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62.png" ContentType="image/png"/>
  <Override PartName="/word/media/rId22.png" ContentType="image/png"/>
  <Override PartName="/word/media/rId32.png" ContentType="image/png"/>
  <Override PartName="/word/media/rId41.png" ContentType="image/png"/>
  <Override PartName="/word/media/rId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Cs/>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Cs/>
          <w:b/>
        </w:rPr>
        <w:t xml:space="preserve">Forest responses and feedbacks to climate change will have a critical influence on the future of Earth’s climate.</w:t>
      </w:r>
      <w:r>
        <w:t xml:space="preserve"> </w:t>
      </w:r>
      <w:r>
        <w:t xml:space="preserve">Globally, temperatures have risen #</w:t>
      </w:r>
      <w:r>
        <w:t xml:space="preserve"> </w:t>
      </w:r>
      <m:oMath>
        <m:sSup>
          <m:e>
            <m:r>
              <m:t>1.2</m:t>
            </m:r>
          </m:e>
          <m:sup>
            <m:r>
              <m:rPr>
                <m:sty m:val="p"/>
              </m:rPr>
              <m:t>∘</m:t>
            </m:r>
          </m:sup>
        </m:sSup>
      </m:oMath>
      <w:r>
        <w:t xml:space="preserve">C since the 1850-1900 period [Rohde &amp; Hausfater, 2020] and are expected to rise an additional #-#</w:t>
      </w:r>
      <m:oMath>
        <m:sSup>
          <m:e>
            <m:r>
              <m:t>​</m:t>
            </m:r>
          </m:e>
          <m:sup>
            <m:r>
              <m:rPr>
                <m:sty m:val="p"/>
              </m:rPr>
              <m:t>∘</m:t>
            </m:r>
          </m:sup>
        </m:sSup>
      </m:oMath>
      <w:r>
        <w:t xml:space="preserve">C by YEAR (IPCC 2021), accompanied by increasing severity and frequency of heat waves</w:t>
      </w:r>
      <w:r>
        <w:t xml:space="preserve"> </w:t>
      </w:r>
      <w:r>
        <w:t xml:space="preserve">(Rohde &amp; Hausfather, 2020)</w:t>
      </w:r>
      <w:r>
        <w:t xml:space="preserve"> </w:t>
      </w:r>
      <w:r>
        <w:t xml:space="preserve">and hotter droughts [</w:t>
      </w:r>
      <w:r>
        <w:rPr>
          <w:iCs/>
          <w:i/>
        </w:rPr>
        <w:t xml:space="preserve">Trenberth et al. 2014</w:t>
      </w:r>
      <w:r>
        <w:t xml:space="preserve">].</w:t>
      </w:r>
      <w:r>
        <w:t xml:space="preserve"> </w:t>
      </w:r>
      <w:r>
        <w:t xml:space="preserve">These changes are expected to have profound effects on tree metabolism and forest ecosystem function (</w:t>
      </w:r>
      <w:r>
        <w:t xml:space="preserve">Breshears</w:t>
      </w:r>
      <w:r>
        <w:t xml:space="preserve"> </w:t>
      </w:r>
      <w:r>
        <w:rPr>
          <w:iCs/>
          <w:i/>
        </w:rPr>
        <w:t xml:space="preserve">et al.</w:t>
      </w:r>
      <w:r>
        <w:t xml:space="preserve">; IPBES report), including altered rates of photosynthesis and respiration</w:t>
      </w:r>
      <w:r>
        <w:t xml:space="preserve"> </w:t>
      </w:r>
      <w:r>
        <w:t xml:space="preserve">(Corlett, 2011; Breshears</w:t>
      </w:r>
      <w:r>
        <w:t xml:space="preserve"> </w:t>
      </w:r>
      <w:r>
        <w:rPr>
          <w:iCs/>
          <w:i/>
        </w:rPr>
        <w:t xml:space="preserve">et al.</w:t>
      </w:r>
      <w:r>
        <w:t xml:space="preserve">, p. 2021)</w:t>
      </w:r>
      <w:r>
        <w:t xml:space="preserve">, foliar damage during heat waves</w:t>
      </w:r>
      <w:r>
        <w:t xml:space="preserve"> </w:t>
      </w:r>
      <w:r>
        <w:t xml:space="preserve">(Corlett, 2011; O’sullivan</w:t>
      </w:r>
      <w:r>
        <w:t xml:space="preserve"> </w:t>
      </w:r>
      <w:r>
        <w:rPr>
          <w:iCs/>
          <w:i/>
        </w:rPr>
        <w:t xml:space="preserve">et al.</w:t>
      </w:r>
      <w:r>
        <w:t xml:space="preserve">, 2017)</w:t>
      </w:r>
      <w:r>
        <w:t xml:space="preserve">, and reduced growth and elevated mortality during drought</w:t>
      </w:r>
      <w:r>
        <w:t xml:space="preserve"> </w:t>
      </w:r>
      <w:r>
        <w:t xml:space="preserve">(Teskey</w:t>
      </w:r>
      <w:r>
        <w:t xml:space="preserve"> </w:t>
      </w:r>
      <w:r>
        <w:rPr>
          <w:iCs/>
          <w:i/>
        </w:rPr>
        <w:t xml:space="preserve">et al.</w:t>
      </w:r>
      <w:r>
        <w:t xml:space="preserve">, 2015; Breshears</w:t>
      </w:r>
      <w:r>
        <w:t xml:space="preserve"> </w:t>
      </w:r>
      <w:r>
        <w:rPr>
          <w:iCs/>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w:t>
      </w:r>
      <w:r>
        <w:t xml:space="preserve">.The resulting feedbacks to the climate system, decreased C storage, and changes in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Cs/>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Cs/>
          <w:b/>
        </w:rPr>
        <w:t xml:space="preserve"> </w:t>
      </w:r>
      <w:r>
        <w:rPr>
          <w:bCs/>
          <w:b/>
        </w:rPr>
        <w:t xml:space="preserve">(Davis</w:t>
      </w:r>
      <w:r>
        <w:rPr>
          <w:bCs/>
          <w:b/>
        </w:rPr>
        <w:t xml:space="preserve"> </w:t>
      </w:r>
      <w:r>
        <w:rPr>
          <w:iCs/>
          <w:i/>
          <w:bCs/>
          <w:b/>
        </w:rPr>
        <w:t xml:space="preserve">et al.</w:t>
      </w:r>
      <w:r>
        <w:rPr>
          <w:bCs/>
          <w:b/>
        </w:rPr>
        <w:t xml:space="preserve">, 2019; Zellweger</w:t>
      </w:r>
      <w:r>
        <w:rPr>
          <w:bCs/>
          <w:b/>
        </w:rPr>
        <w:t xml:space="preserve"> </w:t>
      </w:r>
      <w:r>
        <w:rPr>
          <w:iCs/>
          <w:i/>
          <w:bCs/>
          <w:b/>
        </w:rPr>
        <w:t xml:space="preserve">et al.</w:t>
      </w:r>
      <w:r>
        <w:rPr>
          <w:bCs/>
          <w:b/>
        </w:rPr>
        <w:t xml:space="preserve">, 2019)</w:t>
      </w:r>
      <w:r>
        <w:rPr>
          <w:bCs/>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macro and microclimate</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w:t>
      </w:r>
      <w:r>
        <w:t xml:space="preserve">by buffering extreme temperatures along with other macroclimatic conditions in the understory.</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w:t>
      </w:r>
      <w:r>
        <w:t xml:space="preserve"> </w:t>
      </w:r>
      <w:r>
        <w:rPr>
          <w:iCs/>
          <w:i/>
        </w:rPr>
        <w:t xml:space="preserve">et al.</w:t>
      </w:r>
      <w:r>
        <w:t xml:space="preserve">, 2004a)</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Cs/>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Cs/>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59"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Cs/>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light incidence, (c) proportion sun leaves,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sites in the National Ecological Observatory Network (NEON)</w:t>
      </w:r>
      <w:r>
        <w:t xml:space="preserve">. Shown are height profiles in growing season (a) leaf area density, (b) proportion light incidence, (c) proportion sun leaves,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Cs/>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within a forest, where leaf area density (LAD;</w:t>
      </w:r>
      <w:r>
        <w:t xml:space="preserve"> </w:t>
      </w:r>
      <w:r>
        <w:rPr>
          <w:iCs/>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(Terborgh, 1985; e.g., SCBI, Fig. 2a, Parker</w:t>
      </w:r>
      <w:r>
        <w:t xml:space="preserve"> </w:t>
      </w:r>
      <w:r>
        <w:rPr>
          <w:iCs/>
          <w:i/>
        </w:rPr>
        <w:t xml:space="preserve">et al.</w:t>
      </w:r>
      <w:r>
        <w:t xml:space="preserve">, 1989, 2002; Ishii</w:t>
      </w:r>
      <w:r>
        <w:t xml:space="preserve"> </w:t>
      </w:r>
      <w:r>
        <w:rPr>
          <w:iCs/>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(Baldocchi</w:t>
      </w:r>
      <w:r>
        <w:t xml:space="preserve"> </w:t>
      </w:r>
      <w:r>
        <w:rPr>
          <w:iCs/>
          <w:i/>
        </w:rPr>
        <w:t xml:space="preserve">et al.</w:t>
      </w:r>
      <w:r>
        <w:t xml:space="preserve">, 1997; e.g., PUUM and WREF, Fig. 2a, Law</w:t>
      </w:r>
      <w:r>
        <w:t xml:space="preserve"> </w:t>
      </w:r>
      <w:r>
        <w:rPr>
          <w:iCs/>
          <w:i/>
        </w:rPr>
        <w:t xml:space="preserve">et al.</w:t>
      </w:r>
      <w:r>
        <w:t xml:space="preserve">, 2001; Ishii</w:t>
      </w:r>
      <w:r>
        <w:t xml:space="preserve"> </w:t>
      </w:r>
      <w:r>
        <w:rPr>
          <w:iCs/>
          <w:i/>
        </w:rPr>
        <w:t xml:space="preserve">et al.</w:t>
      </w:r>
      <w:r>
        <w:t xml:space="preserve">, 2004; Bonan, 2016)</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Cs/>
          <w:i/>
        </w:rPr>
        <w:t xml:space="preserve">et al.</w:t>
      </w:r>
      <w:r>
        <w:t xml:space="preserve">, 2016 ; Bonan, 2016; Stark</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Cs/>
          <w:i/>
        </w:rPr>
        <w:t xml:space="preserve">et al.</w:t>
      </w:r>
      <w:r>
        <w:t xml:space="preserve"> </w:t>
      </w:r>
      <w:r>
        <w:t xml:space="preserve">(2019)</w:t>
      </w:r>
      <w:r>
        <w:t xml:space="preserve"> </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Cs/>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Cs/>
          <w:b/>
        </w:rPr>
        <w:t xml:space="preserve"> </w:t>
      </w:r>
      <w:r>
        <w:rPr>
          <w:bCs/>
          <w:b/>
        </w:rPr>
        <w:t xml:space="preserve">(Figs. 2b-d, S1, Koike</w:t>
      </w:r>
      <w:r>
        <w:rPr>
          <w:bCs/>
          <w:b/>
        </w:rPr>
        <w:t xml:space="preserve"> </w:t>
      </w:r>
      <w:r>
        <w:rPr>
          <w:iCs/>
          <w:i/>
          <w:bCs/>
          <w:b/>
        </w:rPr>
        <w:t xml:space="preserve">et al.</w:t>
      </w:r>
      <w:r>
        <w:rPr>
          <w:bCs/>
          <w:b/>
        </w:rPr>
        <w:t xml:space="preserve">, 2001)</w:t>
      </w:r>
      <w:r>
        <w:rPr>
          <w:bCs/>
          <w:b/>
        </w:rPr>
        <w:t xml:space="preserve">.</w:t>
      </w:r>
      <w:r>
        <w:t xml:space="preserve"> </w:t>
      </w:r>
      <w:r>
        <w:t xml:space="preserve">This gradient is more pronounced under dense canopies, including broad-leaf and mixed forests (e.g., SCBI, SERC and HARV, Fig. 2d), than under more open canopy forests, including many conifer forests [e.g., OSBS, PUUM, and WREF, Figs. 2d, S1,</w:t>
      </w:r>
      <w:r>
        <w:t xml:space="preserve"> </w:t>
      </w:r>
      <w:r>
        <w:t xml:space="preserve">Aussenac (2000)</w:t>
      </w:r>
      <w:r>
        <w:t xml:space="preserve">; Smith et al., 2019; Tymen et al., 2017;</w:t>
      </w:r>
      <w:r>
        <w:t xml:space="preserve"> </w:t>
      </w:r>
      <w:r>
        <w:t xml:space="preserve">Chazdon &amp; Fetcher (1984)</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Cs/>
          <w:b/>
        </w:rPr>
        <w:t xml:space="preserve">Wind speeds are also higher at the top of the canopy, owing to the effect of buffering with canopy height</w:t>
      </w:r>
      <w:r>
        <w:rPr>
          <w:bCs/>
          <w:b/>
        </w:rPr>
        <w:t xml:space="preserve"> </w:t>
      </w:r>
      <w:r>
        <w:rPr>
          <w:bCs/>
          <w:b/>
        </w:rPr>
        <w:t xml:space="preserve">(Jucker</w:t>
      </w:r>
      <w:r>
        <w:rPr>
          <w:bCs/>
          <w:b/>
        </w:rPr>
        <w:t xml:space="preserve"> </w:t>
      </w:r>
      <w:r>
        <w:rPr>
          <w:iCs/>
          <w:i/>
          <w:bCs/>
          <w:b/>
        </w:rPr>
        <w:t xml:space="preserve">et al.</w:t>
      </w:r>
      <w:r>
        <w:rPr>
          <w:bCs/>
          <w:b/>
        </w:rPr>
        <w:t xml:space="preserve">, 2018)</w:t>
      </w:r>
      <w:r>
        <w:rPr>
          <w:bCs/>
          <w:b/>
        </w:rPr>
        <w:t xml:space="preserve">.</w:t>
      </w:r>
      <w:r>
        <w:t xml:space="preserve"> </w:t>
      </w:r>
      <w:r>
        <w:t xml:space="preserve">Wind speed increase with height across forest types from closed-canopy forests</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 McGregor</w:t>
      </w:r>
      <w:r>
        <w:t xml:space="preserve"> </w:t>
      </w:r>
      <w:r>
        <w:rPr>
          <w:iCs/>
          <w:i/>
        </w:rPr>
        <w:t xml:space="preserve">et al.</w:t>
      </w:r>
      <w:r>
        <w:t xml:space="preserve">;</w:t>
      </w:r>
      <w:r>
        <w:t xml:space="preserve"> </w:t>
      </w:r>
      <w:r>
        <w:rPr>
          <w:bCs/>
          <w:b/>
        </w:rPr>
        <w:t xml:space="preserve">barnardSeasonalVariationCanopy2016?</w:t>
      </w:r>
      <w:r>
        <w:t xml:space="preserve">)</w:t>
      </w:r>
      <w:r>
        <w:t xml:space="preserve"> </w:t>
      </w:r>
      <w:r>
        <w:t xml:space="preserve">to open savannas</w:t>
      </w:r>
      <w:r>
        <w:t xml:space="preserve"> </w:t>
      </w:r>
      <w:r>
        <w:t xml:space="preserve">(Curtis</w:t>
      </w:r>
      <w:r>
        <w:t xml:space="preserve"> </w:t>
      </w:r>
      <w:r>
        <w:rPr>
          <w:iCs/>
          <w:i/>
        </w:rPr>
        <w:t xml:space="preserve">et al.</w:t>
      </w:r>
      <w:r>
        <w:t xml:space="preserve">, 2019)</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rPr>
            <m:sty m:val="p"/>
          </m:rP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Cs/>
          <w:b/>
        </w:rPr>
        <w:t xml:space="preserve">Atmospheric concentrations carbon dioxide (CO</w:t>
      </w:r>
      <w:r>
        <w:rPr>
          <w:vertAlign w:val="subscript"/>
          <w:bCs/>
          <w:b/>
        </w:rPr>
        <w:t xml:space="preserve">2</w:t>
      </w:r>
      <w:r>
        <w:rPr>
          <w:bCs/>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associated with plant and soil respiration, but the elevated</w:t>
      </w:r>
      <w:r>
        <w:t xml:space="preserve"> </w:t>
      </w:r>
      <m:oMath>
        <m:r>
          <m:t>C</m:t>
        </m:r>
        <m:sSub>
          <m:e>
            <m:r>
              <m:t>O</m:t>
            </m:r>
          </m:e>
          <m:sub>
            <m:r>
              <m:t>2</m:t>
            </m:r>
          </m:sub>
        </m:sSub>
      </m:oMath>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w:t>
      </w:r>
      <w:r>
        <w:t xml:space="preserve"> </w:t>
      </w:r>
      <m:oMath>
        <m:r>
          <m:t>C</m:t>
        </m:r>
        <m:sSub>
          <m:e>
            <m:r>
              <m:t>O</m:t>
            </m:r>
          </m:e>
          <m:sub>
            <m:r>
              <m:t>2</m:t>
            </m:r>
          </m:sub>
        </m:sSub>
      </m:oMath>
      <w:r>
        <w:t xml:space="preserve"> </w:t>
      </w:r>
      <w:r>
        <w:t xml:space="preserve">may benefit understory seedlings operating close to their carbon compensation point, but given that differences are neglible for most of day when photosynthesis is occurring, pattern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w:t>
      </w:r>
      <w:r>
        <w:t xml:space="preserve"> </w:t>
      </w:r>
      <m:oMath>
        <m:r>
          <m:t>R</m:t>
        </m:r>
        <m:r>
          <m:t>H</m:t>
        </m:r>
      </m:oMath>
      <w:r>
        <w:t xml:space="preserve">, tends to be higher in the understory and decrease with height across the vertical profile, although this trend is absent in open forests</w:t>
      </w:r>
      <w:r>
        <w:t xml:space="preserve"> </w:t>
      </w:r>
      <w:r>
        <w:t xml:space="preserve">(Figs. 2f, S1, e.g., McGregor</w:t>
      </w:r>
      <w:r>
        <w:t xml:space="preserve"> </w:t>
      </w:r>
      <w:r>
        <w:rPr>
          <w:iCs/>
          <w:i/>
        </w:rPr>
        <w:t xml:space="preserve">et al.</w:t>
      </w:r>
      <w:r>
        <w:t xml:space="preserve">)</w:t>
      </w:r>
      <w: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Cs/>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leaves, which tends to be greater in upper-canopy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Maximum $T_{air} and VPD in the understory are further decreased with increasing canopy height and LAI</w:t>
      </w:r>
      <w:r>
        <w:t xml:space="preserve"> </w:t>
      </w:r>
      <w:r>
        <w:t xml:space="preserve">(Jucker</w:t>
      </w:r>
      <w:r>
        <w:t xml:space="preserve"> </w:t>
      </w:r>
      <w:r>
        <w:rPr>
          <w:iCs/>
          <w:i/>
        </w:rPr>
        <w:t xml:space="preserve">et al.</w:t>
      </w:r>
      <w:r>
        <w:t xml:space="preserve">, 2018)</w:t>
      </w:r>
      <w:r>
        <w:t xml:space="preserve">.</w:t>
      </w:r>
      <w:r>
        <w:t xml:space="preserve"> </w:t>
      </w:r>
      <w:r>
        <w:rPr>
          <w:iCs/>
          <w:i/>
        </w:rPr>
        <w:t xml:space="preserve">( This last sentence needs work.)</w:t>
      </w:r>
    </w:p>
    <w:p>
      <w:pPr>
        <w:pStyle w:val="BodyText"/>
      </w:pPr>
      <w:r>
        <w:rPr>
          <w:bCs/>
          <w:b/>
        </w:rPr>
        <w:t xml:space="preserve">Air temperature,</w:t>
      </w:r>
      <w:r>
        <w:rPr>
          <w:bCs/>
          <w:b/>
        </w:rPr>
        <w:t xml:space="preserve"> </w:t>
      </w:r>
      <m:oMath>
        <m:sSub>
          <m:e>
            <m:r>
              <m:t>T</m:t>
            </m:r>
          </m:e>
          <m:sub>
            <m:r>
              <m:t>a</m:t>
            </m:r>
            <m:r>
              <m:t>i</m:t>
            </m:r>
            <m:r>
              <m:t>r</m:t>
            </m:r>
          </m:sub>
        </m:sSub>
      </m:oMath>
      <w:r>
        <w:rPr>
          <w:bCs/>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 [</w:t>
      </w:r>
      <w:r>
        <w:rPr>
          <w:iCs/>
          <w:i/>
        </w:rPr>
        <w:t xml:space="preserve">Defrenne et al.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 [</w:t>
      </w:r>
      <w:r>
        <w:rPr>
          <w:iCs/>
          <w:i/>
        </w:rPr>
        <w:t xml:space="preserve">Defrenne et al. 2021</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De Frenne</w:t>
      </w:r>
      <w:r>
        <w:t xml:space="preserve"> </w:t>
      </w:r>
      <w:r>
        <w:rPr>
          <w:iCs/>
          <w:i/>
        </w:rPr>
        <w:t xml:space="preserve">et al.</w:t>
      </w:r>
      <w:r>
        <w:t xml:space="preserve"> </w:t>
      </w:r>
      <w:r>
        <w:t xml:space="preserve">(2019)</w:t>
      </w:r>
      <w:r>
        <w:t xml:space="preserve">;</w:t>
      </w:r>
      <w:r>
        <w:t xml:space="preserve"> </w:t>
      </w:r>
      <w:r>
        <w:t xml:space="preserve">(</w:t>
      </w:r>
      <w:r>
        <w:rPr>
          <w:bCs/>
          <w:b/>
        </w:rPr>
        <w:t xml:space="preserve">davis_microclimatic_2019?</w:t>
      </w:r>
      <w:r>
        <w:t xml:space="preserve">)</w:t>
      </w:r>
      <w:r>
        <w:t xml:space="preserve">;</w:t>
      </w:r>
      <w:r>
        <w:t xml:space="preserve"> </w:t>
      </w:r>
      <w:r>
        <w:t xml:space="preserve">Zellweger</w:t>
      </w:r>
      <w:r>
        <w:t xml:space="preserve"> </w:t>
      </w:r>
      <w:r>
        <w:rPr>
          <w:iCs/>
          <w:i/>
        </w:rPr>
        <w:t xml:space="preserve">et al.</w:t>
      </w:r>
      <w:r>
        <w:t xml:space="preserve"> </w:t>
      </w:r>
      <w:r>
        <w:t xml:space="preserve">(2019)</w:t>
      </w:r>
      <w:r>
        <w:t xml:space="preserve">;</w:t>
      </w:r>
      <w:r>
        <w:t xml:space="preserve"> </w:t>
      </w:r>
      <w:r>
        <w:t xml:space="preserve">Rambo &amp; North (2009)</w:t>
      </w:r>
      <w:r>
        <w:t xml:space="preserve">].</w:t>
      </w:r>
      <w:r>
        <w:t xml:space="preserve"> </w:t>
      </w:r>
      <w:r>
        <w:t xml:space="preserve">Notably, this pattern can be reversed in open canopy forests or sparse stands,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e.g., OSBS, Figs. 2g, S1b, Banerjee</w:t>
      </w:r>
      <w:r>
        <w:t xml:space="preserve"> </w:t>
      </w:r>
      <w:r>
        <w:rPr>
          <w:iCs/>
          <w:i/>
        </w:rPr>
        <w:t xml:space="preserve">et al.</w:t>
      </w:r>
      <w:r>
        <w:t xml:space="preserve">, 2017; Curtis</w:t>
      </w:r>
      <w:r>
        <w:t xml:space="preserve"> </w:t>
      </w:r>
      <w:r>
        <w:rPr>
          <w:iCs/>
          <w:i/>
        </w:rPr>
        <w:t xml:space="preserve">et al.</w:t>
      </w:r>
      <w:r>
        <w:t xml:space="preserve">, 2019)</w:t>
      </w:r>
      <w:r>
        <w:t xml:space="preserve">.</w:t>
      </w:r>
    </w:p>
    <w:p>
      <w:pPr>
        <w:pStyle w:val="BodyText"/>
      </w:pPr>
      <w:r>
        <w:rPr>
          <w:bCs/>
          <w:b/>
        </w:rPr>
        <w:t xml:space="preserve">The buffering patterns described above vary geographically, seasonally, and across forests types [Figs. 2, S1,</w:t>
      </w:r>
      <w:r>
        <w:rPr>
          <w:bCs/>
          <w:b/>
        </w:rPr>
        <w:t xml:space="preserve"> </w:t>
      </w:r>
      <w:r>
        <w:rPr>
          <w:iCs/>
          <w:i/>
          <w:bCs/>
          <w:b/>
        </w:rPr>
        <w:t xml:space="preserve">Defrenne et al. 2021</w:t>
      </w:r>
      <w:r>
        <w:rPr>
          <w:bCs/>
          <w:b/>
        </w:rPr>
        <w:t xml:space="preserve">].</w:t>
      </w:r>
      <w:r>
        <w:t xml:space="preserve"> </w:t>
      </w:r>
      <w:r>
        <w:t xml:space="preserve">The strength of buffering increases with canopy density – for example, across gradients of elevation</w:t>
      </w:r>
      <w:r>
        <w:t xml:space="preserve"> </w:t>
      </w:r>
      <w:r>
        <w:t xml:space="preserve">(von Arx</w:t>
      </w:r>
      <w:r>
        <w:t xml:space="preserve"> </w:t>
      </w:r>
      <w:r>
        <w:rPr>
          <w:iCs/>
          <w:i/>
        </w:rPr>
        <w:t xml:space="preserve">et al.</w:t>
      </w:r>
      <w:r>
        <w:t xml:space="preserve">, 2012; Jucker</w:t>
      </w:r>
      <w:r>
        <w:t xml:space="preserve"> </w:t>
      </w:r>
      <w:r>
        <w:rPr>
          <w:iCs/>
          <w:i/>
        </w:rPr>
        <w:t xml:space="preserve">et al.</w:t>
      </w:r>
      <w:r>
        <w:t xml:space="preserve">, 2018; Zellweger</w:t>
      </w:r>
      <w:r>
        <w:t xml:space="preserve"> </w:t>
      </w:r>
      <w:r>
        <w:rPr>
          <w:iCs/>
          <w:i/>
        </w:rPr>
        <w:t xml:space="preserve">et al.</w:t>
      </w:r>
      <w:r>
        <w:t xml:space="preserve">, 2019)</w:t>
      </w:r>
      <w:r>
        <w:t xml:space="preserve">, moisture [</w:t>
      </w:r>
      <w:r>
        <w:rPr>
          <w:bCs/>
          <w:b/>
        </w:rPr>
        <w:t xml:space="preserve">REF</w:t>
      </w:r>
      <w:r>
        <w:t xml:space="preserve">], and proximity to water, for example in riparian forests</w:t>
      </w:r>
      <w:r>
        <w:t xml:space="preserve"> </w:t>
      </w:r>
      <w:r>
        <w:t xml:space="preserve">(Davis</w:t>
      </w:r>
      <w:r>
        <w:t xml:space="preserve"> </w:t>
      </w:r>
      <w:r>
        <w:rPr>
          <w:iCs/>
          <w:i/>
        </w:rPr>
        <w:t xml:space="preserve">et al.</w:t>
      </w:r>
      <w:r>
        <w:t xml:space="preserve">, 2019; Macek</w:t>
      </w:r>
      <w:r>
        <w:t xml:space="preserve"> </w:t>
      </w:r>
      <w:r>
        <w:rPr>
          <w:iCs/>
          <w:i/>
        </w:rPr>
        <w:t xml:space="preserve">et al.</w:t>
      </w:r>
      <w:r>
        <w:t xml:space="preserve">, 2019)</w:t>
      </w:r>
      <w:r>
        <w:t xml:space="preserve">. (</w:t>
      </w:r>
      <w:r>
        <w:rPr>
          <w:iCs/>
          <w:i/>
        </w:rPr>
        <w:t xml:space="preserve">Nidhi, please make sure the references are appropriate here– I rearranged the sentence structure.</w:t>
      </w:r>
      <w:r>
        <w:t xml:space="preserve">)</w:t>
      </w:r>
      <w:r>
        <w:t xml:space="preserve"> </w:t>
      </w:r>
      <w:r>
        <w:t xml:space="preserve">Seasonally, canopy buffering capacity is greater in wet than dry seasons, presumably because leaf area is greater in wet seasons [</w:t>
      </w:r>
      <w:r>
        <w:t xml:space="preserve">Davis</w:t>
      </w:r>
      <w:r>
        <w:t xml:space="preserve"> </w:t>
      </w:r>
      <w:r>
        <w:rPr>
          <w:iCs/>
          <w:i/>
        </w:rPr>
        <w:t xml:space="preserve">et al.</w:t>
      </w:r>
      <w:r>
        <w:t xml:space="preserve"> </w:t>
      </w:r>
      <w:r>
        <w:t xml:space="preserve">(2019)</w:t>
      </w:r>
      <w:r>
        <w:t xml:space="preserve">;</w:t>
      </w:r>
      <w:r>
        <w:t xml:space="preserve"> </w:t>
      </w:r>
      <w:r>
        <w:t xml:space="preserve">Rey-Sánchez</w:t>
      </w:r>
      <w:r>
        <w:t xml:space="preserve"> </w:t>
      </w:r>
      <w:r>
        <w:rPr>
          <w:iCs/>
          <w:i/>
        </w:rPr>
        <w:t xml:space="preserve">et al.</w:t>
      </w:r>
      <w:r>
        <w:t xml:space="preserve"> </w:t>
      </w:r>
      <w:r>
        <w:t xml:space="preserve">(2016)</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rPr>
          <w:bCs/>
          <w:b/>
        </w:rPr>
        <w:t xml:space="preserve">double check these refs–at least one didn’t belong</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the other biophysical drivers reviewed above and by leaf traits (see next section),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Perez &amp; Feeley, 2020)</w:t>
      </w:r>
      <w:r>
        <w:t xml:space="preserve">.</w:t>
      </w:r>
      <w:r>
        <w:t xml:space="preserve"> </w:t>
      </w:r>
      <w:r>
        <w:t xml:space="preserve">Leaves can be cooler than air at high</w:t>
      </w:r>
      <w:r>
        <w:t xml:space="preserve"> </w:t>
      </w:r>
      <m:oMath>
        <m:sSub>
          <m:e>
            <m:r>
              <m:t>T</m:t>
            </m:r>
          </m:e>
          <m:sub>
            <m:r>
              <m:t>a</m:t>
            </m:r>
            <m:r>
              <m:t>i</m:t>
            </m:r>
            <m:r>
              <m:t>r</m:t>
            </m:r>
          </m:sub>
        </m:sSub>
      </m:oMath>
      <w:r>
        <w:t xml:space="preserve"> </w:t>
      </w:r>
      <w:r>
        <w:t xml:space="preserve">and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w:t>
      </w:r>
      <w:r>
        <w:t xml:space="preserve"> </w:t>
      </w:r>
      <w:r>
        <w:t xml:space="preserve">Often, however,</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w:t>
      </w:r>
      <w:r>
        <w:t xml:space="preserve">(poikilothermy, Cavaleri, 2020; Drake</w:t>
      </w:r>
      <w:r>
        <w:t xml:space="preserve"> </w:t>
      </w:r>
      <w:r>
        <w:rPr>
          <w:iCs/>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Cs/>
          <w:b/>
        </w:rPr>
        <w:t xml:space="preserve">Fundamentally,</w:t>
      </w:r>
      <w:r>
        <w:rPr>
          <w:bCs/>
          <w:b/>
        </w:rPr>
        <w:t xml:space="preserve"> </w:t>
      </w:r>
      <m:oMath>
        <m:sSub>
          <m:e>
            <m:r>
              <m:t>T</m:t>
            </m:r>
          </m:e>
          <m:sub>
            <m:r>
              <m:t>l</m:t>
            </m:r>
            <m:r>
              <m:t>e</m:t>
            </m:r>
            <m:r>
              <m:t>a</m:t>
            </m:r>
            <m:r>
              <m:t>f</m:t>
            </m:r>
          </m:sub>
        </m:sSub>
      </m:oMath>
      <w:r>
        <w:rPr>
          <w:bCs/>
          <w:b/>
        </w:rPr>
        <w:t xml:space="preserve"> </w:t>
      </w:r>
      <w:r>
        <w:rPr>
          <w:bCs/>
          <w:b/>
        </w:rPr>
        <w:t xml:space="preserve">is determined by the energy balance of a leaf and can be estimated based on basic biophysical principles, where</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w:t>
      </w:r>
      <w:r>
        <w:rPr>
          <w:bCs/>
          <w:b/>
        </w:rPr>
        <w:t xml:space="preserve">is a function of energy input through radiation versus heat lost to the environment</w:t>
      </w:r>
      <w:r>
        <w:rPr>
          <w:bCs/>
          <w:b/>
        </w:rPr>
        <w:t xml:space="preserve"> </w:t>
      </w:r>
      <w:r>
        <w:rPr>
          <w:bCs/>
          <w:b/>
        </w:rPr>
        <w:t xml:space="preserve">(Fig. 3, Campbell &amp; Norman, 1998; Michaletz</w:t>
      </w:r>
      <w:r>
        <w:rPr>
          <w:bCs/>
          <w:b/>
        </w:rPr>
        <w:t xml:space="preserve"> </w:t>
      </w:r>
      <w:r>
        <w:rPr>
          <w:iCs/>
          <w:i/>
          <w:bCs/>
          <w:b/>
        </w:rPr>
        <w:t xml:space="preserve">et al.</w:t>
      </w:r>
      <w:r>
        <w:rPr>
          <w:bCs/>
          <w:b/>
        </w:rPr>
        <w:t xml:space="preserve">, 2015, 2016; Muir, 2019)</w:t>
      </w:r>
      <w:r>
        <w:rPr>
          <w:bCs/>
          <w:b/>
        </w:rPr>
        <w:t xml:space="preserve">.</w:t>
      </w:r>
      <w:r>
        <w:t xml:space="preserve"> </w:t>
      </w:r>
      <w:r>
        <w:t xml:space="preserve">The dominant component of a leaf’s energy balance is net radiation (</w:t>
      </w:r>
      <m:oMath>
        <m:sSub>
          <m:e>
            <m:r>
              <m:t>R</m:t>
            </m:r>
          </m:e>
          <m:sub>
            <m:r>
              <m:t>n</m:t>
            </m:r>
          </m:sub>
        </m:sSub>
      </m:oMath>
      <w:r>
        <w:t xml:space="preserve">, including shortwave and longwave), and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convert water from liquid to vapour state cools the leaf.</w:t>
      </w:r>
      <w:r>
        <w:t xml:space="preserve"> </w:t>
      </w:r>
      <w:r>
        <w:t xml:space="preserve">Evaporation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Cs/>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balance.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elevation of</w:t>
      </w:r>
      <w:r>
        <w:rPr>
          <w:bCs/>
          <w:b/>
        </w:rPr>
        <w:t xml:space="preserve"> </w:t>
      </w:r>
      <m:oMath>
        <m:sSub>
          <m:e>
            <m:r>
              <m:t>T</m:t>
            </m:r>
          </m:e>
          <m:sub>
            <m:r>
              <m:t>l</m:t>
            </m:r>
            <m:r>
              <m:t>e</m:t>
            </m:r>
            <m:r>
              <m:t>a</m:t>
            </m:r>
            <m:r>
              <m:t>f</m:t>
            </m:r>
          </m:sub>
        </m:sSub>
      </m:oMath>
      <w:r>
        <w:rPr>
          <w:bCs/>
          <w:b/>
        </w:rPr>
        <w:t xml:space="preserve"> </w:t>
      </w:r>
      <w:r>
        <w:rPr>
          <w:bCs/>
          <w:b/>
        </w:rPr>
        <w:t xml:space="preserve">above</w:t>
      </w:r>
      <w:r>
        <w:rPr>
          <w:bCs/>
          <w:b/>
        </w:rPr>
        <w:t xml:space="preserve"> </w:t>
      </w:r>
      <m:oMath>
        <m:sSub>
          <m:e>
            <m:r>
              <m:t>T</m:t>
            </m:r>
          </m:e>
          <m:sub>
            <m:r>
              <m:t>a</m:t>
            </m:r>
            <m:r>
              <m:t>i</m:t>
            </m:r>
            <m:r>
              <m:t>r</m:t>
            </m:r>
          </m:sub>
        </m:sSub>
      </m:oMath>
      <w:r>
        <w:rPr>
          <w:bCs/>
          <w:b/>
        </w:rPr>
        <w:t xml:space="preserve"> </w:t>
      </w:r>
      <w:r>
        <w:rPr>
          <w:bCs/>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Cs/>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Cs/>
          <w:b/>
        </w:rPr>
        <w:t xml:space="preserve">Leaf energy balance is a tradeoff between water use strategy and optimum</w:t>
      </w:r>
      <w:r>
        <w:rPr>
          <w:bCs/>
          <w:b/>
        </w:rPr>
        <w:t xml:space="preserve"> </w:t>
      </w:r>
      <m:oMath>
        <m:sSub>
          <m:e>
            <m:r>
              <m:t>T</m:t>
            </m:r>
          </m:e>
          <m:sub>
            <m:r>
              <m:t>l</m:t>
            </m:r>
            <m:r>
              <m:t>e</m:t>
            </m:r>
            <m:r>
              <m:t>a</m:t>
            </m:r>
            <m:r>
              <m:t>f</m:t>
            </m:r>
          </m:sub>
        </m:sSub>
      </m:oMath>
      <w:r>
        <w:rPr>
          <w:bCs/>
          <w:b/>
        </w:rPr>
        <w:t xml:space="preserve"> </w:t>
      </w:r>
      <w:r>
        <w:rPr>
          <w:bCs/>
          <w:b/>
        </w:rPr>
        <w:t xml:space="preserve">(Koch</w:t>
      </w:r>
      <w:r>
        <w:rPr>
          <w:bCs/>
          <w:b/>
        </w:rPr>
        <w:t xml:space="preserve"> </w:t>
      </w:r>
      <w:r>
        <w:rPr>
          <w:iCs/>
          <w:i/>
          <w:bCs/>
          <w:b/>
        </w:rPr>
        <w:t xml:space="preserve">et al.</w:t>
      </w:r>
      <w:r>
        <w:rPr>
          <w:bCs/>
          <w:b/>
        </w:rPr>
        <w:t xml:space="preserve">, 1994; Fauset</w:t>
      </w:r>
      <w:r>
        <w:rPr>
          <w:bCs/>
          <w:b/>
        </w:rPr>
        <w:t xml:space="preserve"> </w:t>
      </w:r>
      <w:r>
        <w:rPr>
          <w:iCs/>
          <w:i/>
          <w:bCs/>
          <w:b/>
        </w:rPr>
        <w:t xml:space="preserve">et al.</w:t>
      </w:r>
      <w:r>
        <w:rPr>
          <w:bCs/>
          <w:b/>
        </w:rPr>
        <w:t xml:space="preserve">, 2018)</w:t>
      </w:r>
      <w:r>
        <w:rPr>
          <w:bCs/>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Pau</w:t>
      </w:r>
      <w:r>
        <w:t xml:space="preserve"> </w:t>
      </w:r>
      <w:r>
        <w:rPr>
          <w:iCs/>
          <w:i/>
        </w:rPr>
        <w:t xml:space="preserve">et al.</w:t>
      </w:r>
      <w:r>
        <w:t xml:space="preserve">, 2018; Song</w:t>
      </w:r>
      <w:r>
        <w:t xml:space="preserve"> </w:t>
      </w:r>
      <w:r>
        <w:rPr>
          <w:iCs/>
          <w:i/>
        </w:rPr>
        <w:t xml:space="preserve">et al.</w:t>
      </w:r>
      <w:r>
        <w:t xml:space="preserve">, 2020)</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rPr>
          <w:bCs/>
          <w:b/>
        </w:rPr>
        <w:t xml:space="preserve">These basic biophysical principles shape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and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them lower sensitivity to intercepted radiation (Fig. 3a) and higher rates of heat loss (Fig. 3b-e).</w:t>
      </w:r>
    </w:p>
    <w:p>
      <w:pPr>
        <w:pStyle w:val="BodyText"/>
      </w:pPr>
      <w:r>
        <w:rPr>
          <w:bCs/>
          <w:b/>
        </w:rPr>
        <w:t xml:space="preserve">Within closed-canopy forests, vertical gradients in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are expected to vary with micrometeorlogical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(Roberts</w:t>
      </w:r>
      <w:r>
        <w:t xml:space="preserve"> </w:t>
      </w:r>
      <w:r>
        <w:rPr>
          <w:iCs/>
          <w:i/>
        </w:rPr>
        <w:t xml:space="preserve">et al.</w:t>
      </w:r>
      <w:r>
        <w:t xml:space="preserve">, 1990; Fig. 3b,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(Tibbitts, 1979; Perez &amp; Feeley, 2018; Fig. 3c, Song</w:t>
      </w:r>
      <w:r>
        <w:t xml:space="preserve"> </w:t>
      </w:r>
      <w:r>
        <w:rPr>
          <w:iCs/>
          <w:i/>
        </w:rPr>
        <w:t xml:space="preserve">et al.</w:t>
      </w:r>
      <w:r>
        <w:t xml:space="preserve">, 2020; Konrad</w:t>
      </w:r>
      <w:r>
        <w:t xml:space="preserve"> </w:t>
      </w:r>
      <w:r>
        <w:rPr>
          <w:iCs/>
          <w:i/>
        </w:rPr>
        <w:t xml:space="preserve">et al.</w:t>
      </w:r>
      <w:r>
        <w:t xml:space="preserve">)</w:t>
      </w:r>
      <w:r>
        <w:t xml:space="preserve">.</w:t>
      </w:r>
      <w:r>
        <w:t xml:space="preserve"> </w:t>
      </w:r>
      <w:r>
        <w:t xml:space="preserve">Thus, understory leaves can remain cooler under lower radiation load, but their environment is not conducive to shedding excess heat, particularly under humid conditions, and their tendency towards lower leaf</w:t>
      </w:r>
      <w:r>
        <w:t xml:space="preserve"> </w:t>
      </w:r>
      <m:oMath>
        <m:sSub>
          <m:e>
            <m:r>
              <m:t>g</m:t>
            </m:r>
          </m:e>
          <m:sub>
            <m:r>
              <m:t>s</m:t>
            </m:r>
          </m:sub>
        </m:sSub>
      </m:oMath>
      <w:r>
        <w:t xml:space="preserve"> </w:t>
      </w:r>
      <w:r>
        <w:t xml:space="preserve">and thermal capacitance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w:t>
      </w:r>
      <w:r>
        <w:t xml:space="preserve"> </w:t>
      </w:r>
      <m:oMath>
        <m:r>
          <m:t>V</m:t>
        </m:r>
        <m:r>
          <m:t>P</m:t>
        </m:r>
        <m:r>
          <m:t>D</m:t>
        </m:r>
      </m:oMath>
      <w:r>
        <w:t xml:space="preserve">, their</w:t>
      </w:r>
      <w:r>
        <w:t xml:space="preserve"> </w:t>
      </w:r>
      <m:oMath>
        <m:sSub>
          <m:e>
            <m:r>
              <m:t>g</m:t>
            </m:r>
          </m:e>
          <m:sub>
            <m:r>
              <m:t>s</m:t>
            </m:r>
          </m:sub>
        </m:sSub>
      </m:oMath>
      <w:r>
        <w:t xml:space="preserve">-limitation is steeper that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p>
    <w:bookmarkEnd w:id="29"/>
    <w:bookmarkStart w:id="30" w:name="in-situ-observations"/>
    <w:p>
      <w:pPr>
        <w:pStyle w:val="Heading3"/>
      </w:pPr>
      <w:r>
        <w:t xml:space="preserve">In situ observations</w:t>
      </w:r>
    </w:p>
    <w:p>
      <w:pPr>
        <w:pStyle w:val="FirstParagraph"/>
      </w:pPr>
      <w:r>
        <w:rPr>
          <w:bCs/>
          <w:b/>
        </w:rPr>
        <w:t xml:space="preserve">Following the principles outlined above, vertical microclimate profiles, leaf traits (see</w:t>
      </w:r>
      <w:r>
        <w:rPr>
          <w:bCs/>
          <w:b/>
        </w:rPr>
        <w:t xml:space="preserve"> </w:t>
      </w:r>
      <w:r>
        <w:rPr>
          <w:bCs/>
          <w:b/>
        </w:rPr>
        <w:t xml:space="preserve">“</w:t>
      </w:r>
      <w:r>
        <w:rPr>
          <w:bCs/>
          <w:b/>
        </w:rPr>
        <w:t xml:space="preserve">Leaf Traits</w:t>
      </w:r>
      <w:r>
        <w:rPr>
          <w:bCs/>
          <w:b/>
        </w:rPr>
        <w:t xml:space="preserve">”</w:t>
      </w:r>
      <w:r>
        <w:rPr>
          <w:bCs/>
          <w:b/>
        </w:rPr>
        <w:t xml:space="preserve"> </w:t>
      </w:r>
      <w:r>
        <w:rPr>
          <w:bCs/>
          <w:b/>
        </w:rPr>
        <w:t xml:space="preserve">section), and</w:t>
      </w:r>
      <w:r>
        <w:rPr>
          <w:bCs/>
          <w:b/>
        </w:rPr>
        <w:t xml:space="preserve"> </w:t>
      </w:r>
      <m:oMath>
        <m:sSub>
          <m:e>
            <m:r>
              <m:t>g</m:t>
            </m:r>
          </m:e>
          <m:sub>
            <m:r>
              <m:t>s</m:t>
            </m:r>
          </m:sub>
        </m:sSub>
      </m:oMath>
      <w:r>
        <w:rPr>
          <w:bCs/>
          <w:b/>
        </w:rPr>
        <w:t xml:space="preserve"> </w:t>
      </w:r>
      <w:r>
        <w:rPr>
          <w:bCs/>
          <w:b/>
        </w:rPr>
        <w:t xml:space="preserve">(see</w:t>
      </w:r>
      <w:r>
        <w:rPr>
          <w:bCs/>
          <w:b/>
        </w:rPr>
        <w:t xml:space="preserve"> </w:t>
      </w:r>
      <w:r>
        <w:rPr>
          <w:bCs/>
          <w:b/>
        </w:rPr>
        <w:t xml:space="preserve">“</w:t>
      </w:r>
      <w:r>
        <w:rPr>
          <w:bCs/>
          <w:b/>
        </w:rPr>
        <w:t xml:space="preserve">Leaf metabolism and thermal responses</w:t>
      </w:r>
      <w:r>
        <w:rPr>
          <w:bCs/>
          <w:b/>
        </w:rPr>
        <w:t xml:space="preserve">”</w:t>
      </w:r>
      <w:r>
        <w:rPr>
          <w:bCs/>
          <w:b/>
        </w:rPr>
        <w:t xml:space="preserve"> </w:t>
      </w:r>
      <w:r>
        <w:rPr>
          <w:bCs/>
          <w:b/>
        </w:rPr>
        <w:t xml:space="preserve">section) together explain in-situ</w:t>
      </w:r>
      <w:r>
        <w:rPr>
          <w:bCs/>
          <w:b/>
        </w:rPr>
        <w:t xml:space="preserve"> </w:t>
      </w:r>
      <m:oMath>
        <m:sSub>
          <m:e>
            <m:r>
              <m:t>T</m:t>
            </m:r>
          </m:e>
          <m:sub>
            <m:r>
              <m:t>l</m:t>
            </m:r>
            <m:r>
              <m:t>e</m:t>
            </m:r>
            <m:r>
              <m:t>a</m:t>
            </m:r>
            <m:r>
              <m:t>f</m:t>
            </m:r>
          </m:sub>
        </m:sSub>
      </m:oMath>
      <w:r>
        <w:rPr>
          <w:bCs/>
          <w:b/>
        </w:rPr>
        <w:t xml:space="preserve"> </w:t>
      </w:r>
      <w:r>
        <w:rPr>
          <w:bCs/>
          <w:b/>
        </w:rPr>
        <w:t xml:space="preserve">observations (Figs. 2-3).</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Cs/>
          <w:i/>
        </w:rPr>
        <w:t xml:space="preserve">in large part due to vertical gradients in leaf traits and</w:t>
      </w:r>
      <w:r>
        <w:rPr>
          <w:iCs/>
          <w:i/>
        </w:rPr>
        <w:t xml:space="preserve"> </w:t>
      </w:r>
      <m:oMath>
        <m:sSub>
          <m:e>
            <m:r>
              <m:t>g</m:t>
            </m:r>
          </m:e>
          <m:sub>
            <m:r>
              <m:t>s</m:t>
            </m:r>
          </m:sub>
        </m:sSub>
      </m:oMath>
      <w:r>
        <w:t xml:space="preserve"> </w:t>
      </w:r>
      <w:r>
        <w:t xml:space="preserve">/ ~due to high evapotranspiration~, and therefore differs little between understory and canopy (Fig. 2).</w:t>
      </w:r>
      <w:r>
        <w:t xml:space="preserve"> </w:t>
      </w:r>
      <w:r>
        <w:t xml:space="preserve">In closed-canopy forests,</w:t>
      </w:r>
      <w:r>
        <w:t xml:space="preserve"> </w:t>
      </w:r>
      <w:r>
        <w:rPr>
          <w:iCs/>
          <w:i/>
        </w:rPr>
        <w:t xml:space="preserve">including tropical and temperate broadleaf forests</w:t>
      </w:r>
      <w:r>
        <w:t xml:space="preserve">, leaves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radiation</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2018b,b; Miller</w:t>
      </w:r>
      <w:r>
        <w:t xml:space="preserve"> </w:t>
      </w:r>
      <w:r>
        <w:rPr>
          <w:iCs/>
          <w:i/>
        </w:rPr>
        <w:t xml:space="preserve">et al.</w:t>
      </w:r>
      <w:r>
        <w:t xml:space="preserve">, 2021)</w:t>
      </w:r>
      <w:r>
        <w:t xml:space="preserve">.</w:t>
      </w:r>
      <w:r>
        <w:t xml:space="preserve"> </w:t>
      </w:r>
      <w:r>
        <w:t xml:space="preserve">In contrast, in open forests with lower buffering capacity, lower-canopy</w:t>
      </w:r>
      <w:r>
        <w:t xml:space="preserve"> </w:t>
      </w:r>
      <m:oMath>
        <m:sSub>
          <m:e>
            <m:r>
              <m:t>T</m:t>
            </m:r>
          </m:e>
          <m:sub>
            <m:r>
              <m:t>l</m:t>
            </m:r>
            <m:r>
              <m:t>e</m:t>
            </m:r>
            <m:r>
              <m:t>a</m:t>
            </m:r>
            <m:r>
              <m:t>f</m:t>
            </m:r>
          </m:sub>
        </m:sSub>
      </m:oMath>
      <w:r>
        <w:t xml:space="preserve"> </w:t>
      </w:r>
      <w:r>
        <w:t xml:space="preserve">may be greater than upper canopy</w:t>
      </w:r>
      <w:r>
        <w:t xml:space="preserve"> </w:t>
      </w:r>
      <m:oMath>
        <m:sSub>
          <m:e>
            <m:r>
              <m:t>T</m:t>
            </m:r>
          </m:e>
          <m:sub>
            <m:r>
              <m:t>l</m:t>
            </m:r>
            <m:r>
              <m:t>e</m:t>
            </m:r>
            <m:r>
              <m:t>a</m:t>
            </m:r>
            <m:r>
              <m:t>f</m:t>
            </m:r>
          </m:sub>
        </m:sSub>
      </m:oMath>
      <w:r>
        <w:t xml:space="preserve">, due to greater light permeability,</w:t>
      </w:r>
      <w:r>
        <w:t xml:space="preserve"> </w:t>
      </w:r>
      <w:r>
        <w:rPr>
          <w:iCs/>
          <w:i/>
        </w:rPr>
        <w:t xml:space="preserve">vertical air mixing</w:t>
      </w:r>
      <w:r>
        <w:t xml:space="preserve">, and still air in the lower canopy and heating from the ground</w:t>
      </w:r>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Rey-Sánchez</w:t>
      </w:r>
      <w:r>
        <w:t xml:space="preserve"> </w:t>
      </w:r>
      <w:r>
        <w:rPr>
          <w:iCs/>
          <w:i/>
        </w:rPr>
        <w:t xml:space="preserve">et al.</w:t>
      </w:r>
      <w:r>
        <w:t xml:space="preserve">, 2016; Figs. 2h, S1b,e, Muller</w:t>
      </w:r>
      <w:r>
        <w:t xml:space="preserve"> </w:t>
      </w:r>
      <w:r>
        <w:rPr>
          <w:iCs/>
          <w:i/>
        </w:rPr>
        <w:t xml:space="preserve">et al.</w:t>
      </w:r>
      <w:r>
        <w:t xml:space="preserve">, 2021)</w:t>
      </w:r>
      <w:r>
        <w:t xml:space="preserve">.</w:t>
      </w:r>
      <w:r>
        <w:t xml:space="preserve"> </w:t>
      </w:r>
      <w:r>
        <w:t xml:space="preserve">Similarly,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Cs/>
          <w:i/>
        </w:rPr>
        <w:t xml:space="preserve">et al.</w:t>
      </w:r>
      <w:r>
        <w:t xml:space="preserve">, 2007)</w:t>
      </w:r>
      <w:r>
        <w:t xml:space="preserve">.</w:t>
      </w:r>
    </w:p>
    <w:p>
      <w:pPr>
        <w:pStyle w:val="BodyText"/>
      </w:pPr>
      <w:r>
        <w:t xml:space="preserve">The extent of this buffering varies across forest types.</w:t>
      </w:r>
      <w:r>
        <w:t xml:space="preserve"> </w:t>
      </w:r>
      <w:r>
        <w:rPr>
          <w:iCs/>
          <w:i/>
        </w:rPr>
        <w:t xml:space="preserve">Upper canopies of temperate-deciduous species can have greater</w:t>
      </w:r>
      <w:r>
        <w:rPr>
          <w:iCs/>
          <w:i/>
        </w:rPr>
        <w:t xml:space="preserve"> </w:t>
      </w:r>
      <m:oMath>
        <m:sSub>
          <m:e>
            <m:r>
              <m:t>T</m:t>
            </m:r>
          </m:e>
          <m:sub>
            <m:r>
              <m:t>l</m:t>
            </m:r>
            <m:r>
              <m:t>e</m:t>
            </m:r>
            <m:r>
              <m:t>a</m:t>
            </m:r>
            <m:r>
              <m:t>f</m:t>
            </m:r>
          </m:sub>
        </m:sSub>
        <m:r>
          <m:rPr>
            <m:sty m:val="p"/>
          </m:rPr>
          <m:t>−</m:t>
        </m:r>
        <m:sSub>
          <m:e>
            <m:r>
              <m:t>T</m:t>
            </m:r>
          </m:e>
          <m:sub>
            <m:r>
              <m:t>a</m:t>
            </m:r>
            <m:r>
              <m:t>i</m:t>
            </m:r>
            <m:r>
              <m:t>r</m:t>
            </m:r>
          </m:sub>
        </m:sSub>
      </m:oMath>
      <w:r>
        <w:rPr>
          <w:iCs/>
          <w:i/>
        </w:rPr>
        <w:t xml:space="preserve"> </w:t>
      </w:r>
      <w:r>
        <w:rPr>
          <w:iCs/>
          <w:i/>
        </w:rPr>
        <w:t xml:space="preserve">than tropical moist and wet forest</w:t>
      </w:r>
      <w:r>
        <w:rPr>
          <w:iCs/>
          <w:i/>
        </w:rPr>
        <w:t xml:space="preserve"> </w:t>
      </w:r>
      <w:r>
        <w:rPr>
          <w:iCs/>
          <w:i/>
        </w:rPr>
        <w:t xml:space="preserve">(Mau</w:t>
      </w:r>
      <w:r>
        <w:rPr>
          <w:iCs/>
          <w:i/>
        </w:rPr>
        <w:t xml:space="preserve"> </w:t>
      </w:r>
      <w:r>
        <w:rPr>
          <w:iCs/>
          <w:i/>
          <w:iCs/>
          <w:i/>
        </w:rPr>
        <w:t xml:space="preserve">et al.</w:t>
      </w:r>
      <w:r>
        <w:rPr>
          <w:iCs/>
          <w:i/>
        </w:rPr>
        <w:t xml:space="preserve">, 2018b)</w:t>
      </w:r>
      <w:r>
        <w:rPr>
          <w:iCs/>
          <w:i/>
        </w:rPr>
        <w:t xml:space="preserve"> </w:t>
      </w:r>
      <w:r>
        <w:rPr>
          <w:iCs/>
          <w:i/>
        </w:rPr>
        <w:t xml:space="preserve">and sparse canopies</w:t>
      </w:r>
      <w:r>
        <w:rPr>
          <w:iCs/>
          <w:i/>
        </w:rPr>
        <w:t xml:space="preserve"> </w:t>
      </w:r>
      <w:r>
        <w:rPr>
          <w:iCs/>
          <w:i/>
        </w:rPr>
        <w:t xml:space="preserve">(Leuzinger &amp; Körner, 2007; Pau</w:t>
      </w:r>
      <w:r>
        <w:rPr>
          <w:iCs/>
          <w:i/>
        </w:rPr>
        <w:t xml:space="preserve"> </w:t>
      </w:r>
      <w:r>
        <w:rPr>
          <w:iCs/>
          <w:i/>
          <w:iCs/>
          <w:i/>
        </w:rPr>
        <w:t xml:space="preserve">et al.</w:t>
      </w:r>
      <w:r>
        <w:rPr>
          <w:iCs/>
          <w:i/>
        </w:rPr>
        <w:t xml:space="preserve">, 2018)</w:t>
      </w:r>
      <w:r>
        <w:rPr>
          <w:iCs/>
          <w:i/>
        </w:rPr>
        <w:t xml:space="preserve">, however in considering a broader range of forests, results may differ (Fig. 2).</w:t>
      </w:r>
      <w:r>
        <w:t xml:space="preserve"> </w:t>
      </w:r>
      <w:r>
        <w:t xml:space="preserve">Because needle-leaves have lower</w:t>
      </w:r>
      <w:r>
        <w:t xml:space="preserve"> </w:t>
      </w:r>
      <m:oMath>
        <m:sSub>
          <m:e>
            <m:r>
              <m:t>g</m:t>
            </m:r>
          </m:e>
          <m:sub>
            <m:r>
              <m:t>a</m:t>
            </m:r>
          </m:sub>
        </m:sSub>
      </m:oMath>
      <w:r>
        <w:t xml:space="preserve"> </w:t>
      </w:r>
      <w:r>
        <w:t xml:space="preserve">than broad leaves, conifer canopies have lower mean</w:t>
      </w:r>
      <w:r>
        <w:t xml:space="preserve"> </w:t>
      </w:r>
      <m:oMath>
        <m:sSub>
          <m:e>
            <m:r>
              <m:t>T</m:t>
            </m:r>
          </m:e>
          <m:sub>
            <m:r>
              <m:t>l</m:t>
            </m:r>
            <m:r>
              <m:t>e</m:t>
            </m:r>
            <m:r>
              <m:t>a</m:t>
            </m:r>
            <m:r>
              <m:t>f</m:t>
            </m:r>
          </m:sub>
        </m:sSub>
      </m:oMath>
      <w:r>
        <w:t xml:space="preserve"> </w:t>
      </w:r>
      <w:r>
        <w:t xml:space="preserve">(Leuzinger &amp; Körner, 2007; Pau</w:t>
      </w:r>
      <w:r>
        <w:t xml:space="preserve"> </w:t>
      </w:r>
      <w:r>
        <w:rPr>
          <w:iCs/>
          <w:i/>
        </w:rPr>
        <w:t xml:space="preserve">et al.</w:t>
      </w:r>
      <w:r>
        <w:t xml:space="preserve">, 2018)</w:t>
      </w:r>
      <w:r>
        <w:t xml:space="preserve">.</w:t>
      </w:r>
    </w:p>
    <w:p>
      <w:pPr>
        <w:pStyle w:val="BodyText"/>
      </w:pPr>
      <w:r>
        <w:t xml:space="preserve">Spatial distribution of canopy temperature also shows that exposed tropical tree barks can be much warmer than leaves and flowers</w:t>
      </w:r>
      <w:r>
        <w:t xml:space="preserve"> </w:t>
      </w:r>
      <w:r>
        <w:t xml:space="preserve">(Pau</w:t>
      </w:r>
      <w:r>
        <w:t xml:space="preserve"> </w:t>
      </w:r>
      <w:r>
        <w:rPr>
          <w:iCs/>
          <w:i/>
        </w:rPr>
        <w:t xml:space="preserve">et al.</w:t>
      </w:r>
      <w:r>
        <w:t xml:space="preserve">, 2018)</w:t>
      </w:r>
      <w:r>
        <w:t xml:space="preserve">.</w:t>
      </w:r>
    </w:p>
    <w:bookmarkEnd w:id="30"/>
    <w:bookmarkEnd w:id="31"/>
    <w:bookmarkStart w:id="40" w:name="leaf-traits"/>
    <w:p>
      <w:pPr>
        <w:pStyle w:val="Heading2"/>
      </w:pPr>
      <w:r>
        <w:t xml:space="preserve">Leaf traits</w:t>
      </w:r>
    </w:p>
    <w:p>
      <w:pPr>
        <w:pStyle w:val="FirstParagraph"/>
      </w:pPr>
      <w:r>
        <w:rPr>
          <w:bCs/>
          <w:b/>
        </w:rPr>
        <w:t xml:space="preserve">Leaf thermoregulation is controlled by leaf traits, which are in-turn adapted to their environment</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w:t>
      </w:r>
      <w:r>
        <w:rPr>
          <w:bCs/>
          <w:b/>
        </w:rPr>
        <w:t xml:space="preserve">in order to maintain desirable</w:t>
      </w:r>
      <w:r>
        <w:rPr>
          <w:bCs/>
          <w:b/>
        </w:rPr>
        <w:t xml:space="preserve"> </w:t>
      </w:r>
      <m:oMath>
        <m:sSub>
          <m:e>
            <m:r>
              <m:t>T</m:t>
            </m:r>
          </m:e>
          <m:sub>
            <m:r>
              <m:t>l</m:t>
            </m:r>
            <m:r>
              <m:t>e</m:t>
            </m:r>
            <m:r>
              <m:t>a</m:t>
            </m:r>
            <m:r>
              <m:t>f</m:t>
            </m:r>
          </m:sub>
        </m:sSub>
      </m:oMath>
      <w:r>
        <w:rPr>
          <w:bCs/>
          <w:b/>
        </w:rPr>
        <w:t xml:space="preserve"> </w:t>
      </w:r>
      <w:r>
        <w:rPr>
          <w:bCs/>
          <w:b/>
        </w:rPr>
        <w:t xml:space="preserve">for leaf metabolism (see following section) across forest vertical strata</w:t>
      </w:r>
      <w:r>
        <w:rPr>
          <w:bCs/>
          <w:b/>
        </w:rPr>
        <w:t xml:space="preserve"> </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r>
        <w:t xml:space="preserve"> </w:t>
      </w:r>
      <w:r>
        <w:t xml:space="preserve">Leaf morphology adjusts to the local microenvironment during leaf expansion</w:t>
      </w:r>
      <w:r>
        <w:t xml:space="preserve"> </w:t>
      </w:r>
      <w:r>
        <w:t xml:space="preserve">(Zwieniecki</w:t>
      </w:r>
      <w:r>
        <w:t xml:space="preserve"> </w:t>
      </w:r>
      <w:r>
        <w:rPr>
          <w:iCs/>
          <w:i/>
        </w:rPr>
        <w:t xml:space="preserve">et al.</w:t>
      </w:r>
      <w:r>
        <w:t xml:space="preserve">, 2004)</w:t>
      </w:r>
      <w:r>
        <w:t xml:space="preserve">, and the ratio of direct to diffused light and associated water demands cause leaves to develop characteristics of sun vs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Niinemets, 2016;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w:t>
      </w:r>
      <w:r>
        <w:t xml:space="preserve"> </w:t>
      </w:r>
      <w:r>
        <w:rPr>
          <w:iCs/>
          <w:i/>
        </w:rPr>
        <w:t xml:space="preserve">(this paragraph breaks the flow, and I’d love to be able to drop it or perhaps dramatically shorten. It is important and interesting content, though)</w:t>
      </w:r>
      <w:r>
        <w:t xml:space="preserve"> </w:t>
      </w:r>
      <w:r>
        <w:t xml:space="preserve">Both biophysical variables (light, temperature, and evaporative demand; Fig. 2) and biological variables (tree height) play a role in shaping leaf traits.</w:t>
      </w:r>
      <w:r>
        <w:t xml:space="preserve"> </w:t>
      </w:r>
      <w:r>
        <w:t xml:space="preserve">In particular, hydraulic constraints increase with height on a tree</w:t>
      </w:r>
      <w:r>
        <w:t xml:space="preserve"> </w:t>
      </w:r>
      <w:r>
        <w:t xml:space="preserve">(Coble &amp; Cavaleri, 2015;</w:t>
      </w:r>
      <w:r>
        <w:t xml:space="preserve"> </w:t>
      </w:r>
      <w:r>
        <w:rPr>
          <w:bCs/>
          <w:b/>
        </w:rPr>
        <w:t xml:space="preserve">mcdowell_relationship_2011?</w:t>
      </w:r>
      <w:r>
        <w:t xml:space="preserve">;</w:t>
      </w:r>
      <w:r>
        <w:t xml:space="preserve"> </w:t>
      </w:r>
      <w:r>
        <w:rPr>
          <w:bCs/>
          <w:b/>
        </w:rPr>
        <w:t xml:space="preserve">couvreur_water_2018a?</w:t>
      </w:r>
      <w:r>
        <w:t xml:space="preserve">)</w:t>
      </w:r>
      <w:r>
        <w:t xml:space="preserve"> </w:t>
      </w:r>
      <w:r>
        <w:t xml:space="preserve">such that gas exchange is strongly constrained at the tops of very tall trees (e.g., ~100 m. tall</w:t>
      </w:r>
      <w:r>
        <w:t xml:space="preserve"> </w:t>
      </w:r>
      <w:r>
        <w:rPr>
          <w:iCs/>
          <w:i/>
        </w:rPr>
        <w:t xml:space="preserve">Sequoia sempervirens</w:t>
      </w:r>
      <w:r>
        <w:t xml:space="preserve">;</w:t>
      </w:r>
      <w:r>
        <w:t xml:space="preserve"> </w:t>
      </w:r>
      <w:r>
        <w:rPr>
          <w:iCs/>
          <w:i/>
        </w:rPr>
        <w:t xml:space="preserve">Ambrose et al. 2009, 2010</w:t>
      </w:r>
      <w:r>
        <w:t xml:space="preserve">).</w:t>
      </w:r>
      <w:r>
        <w:t xml:space="preserve"> </w:t>
      </w:r>
      <w:r>
        <w:t xml:space="preserve">Isolating height (&gt;35m) from light shows that, canopy</w:t>
      </w:r>
      <w:r>
        <w:t xml:space="preserve"> </w:t>
      </w:r>
      <m:oMath>
        <m:r>
          <m:t>g</m:t>
        </m:r>
        <m:r>
          <m:t>s</m:t>
        </m:r>
      </m:oMath>
      <w:r>
        <w:t xml:space="preserve"> </w:t>
      </w:r>
      <w:r>
        <w:t xml:space="preserve">decreases with increasing</w:t>
      </w:r>
      <w:r>
        <w:t xml:space="preserve"> </w:t>
      </w:r>
      <m:oMath>
        <m:r>
          <m:t>V</m:t>
        </m:r>
        <m:r>
          <m:t>P</m:t>
        </m:r>
        <m:r>
          <m:t>D</m:t>
        </m:r>
      </m:oMath>
      <w:r>
        <w:t xml:space="preserve"> </w:t>
      </w:r>
      <w:r>
        <w:t xml:space="preserve">(Schäfer</w:t>
      </w:r>
      <w:r>
        <w:t xml:space="preserve"> </w:t>
      </w:r>
      <w:r>
        <w:rPr>
          <w:iCs/>
          <w:i/>
        </w:rPr>
        <w:t xml:space="preserve">et al.</w:t>
      </w:r>
      <w:r>
        <w:t xml:space="preserve">, 2000; Ambrose</w:t>
      </w:r>
      <w:r>
        <w:t xml:space="preserve"> </w:t>
      </w:r>
      <w:r>
        <w:rPr>
          <w:iCs/>
          <w:i/>
        </w:rPr>
        <w:t xml:space="preserve">et al.</w:t>
      </w:r>
      <w:r>
        <w:t xml:space="preserve">, 2010)</w:t>
      </w:r>
      <w:r>
        <w:t xml:space="preserve">. Morphologically, leaf size</w:t>
      </w:r>
      <w:r>
        <w:t xml:space="preserve"> </w:t>
      </w:r>
      <w:r>
        <w:t xml:space="preserve">(Jensen &amp; Zwieniecki, 2013)</w:t>
      </w:r>
      <w:r>
        <w:t xml:space="preserve"> </w:t>
      </w:r>
      <w:r>
        <w:t xml:space="preserve">and lobation</w:t>
      </w:r>
      <w:r>
        <w:t xml:space="preserve"> </w:t>
      </w:r>
      <w:r>
        <w:t xml:space="preserve">(Kusi &amp; Karsai, 2020)</w:t>
      </w:r>
      <w:r>
        <w:t xml:space="preserve"> </w:t>
      </w:r>
      <w:r>
        <w:t xml:space="preserve">have been shown to decrease, and leaf mass per area (at greater than 20m) to increase, with height</w:t>
      </w:r>
      <w:r>
        <w:t xml:space="preserve"> </w:t>
      </w:r>
      <w:r>
        <w:t xml:space="preserve">(Rijkers</w:t>
      </w:r>
      <w:r>
        <w:t xml:space="preserve"> </w:t>
      </w:r>
      <w:r>
        <w:rPr>
          <w:iCs/>
          <w:i/>
        </w:rPr>
        <w:t xml:space="preserve">et al.</w:t>
      </w:r>
      <w:r>
        <w:t xml:space="preserve">, 2000; Marshall &amp; Monserud, 2003; Coble &amp; Cavaleri, 2015; Kenzo</w:t>
      </w:r>
      <w:r>
        <w:t xml:space="preserve"> </w:t>
      </w:r>
      <w:r>
        <w:rPr>
          <w:iCs/>
          <w:i/>
        </w:rPr>
        <w:t xml:space="preserve">et al.</w:t>
      </w:r>
      <w:r>
        <w:t xml:space="preserve">, 2015; Chin &amp; Sillett, 2017)</w:t>
      </w:r>
      <w:r>
        <w:t xml:space="preserve">.</w:t>
      </w:r>
      <w:r>
        <w:t xml:space="preserve"> </w:t>
      </w:r>
      <w:r>
        <w:t xml:space="preserve">Disentangling tree-height related biological and biophysical drivers (Fig. 2) of leaf traits remains an important area for further research, but is beyond the scope of the current review. Here, our primary interest is in how leaf traits and function vary across the vertical gradient from the canopy-top to the understory in forests. We note that patterns across light and height gradients are generally similar, at least in direction (Table 1), but likely to be modified by covarying biophysical constraints.</w:t>
      </w:r>
      <w:r>
        <w:t xml:space="preserve"> </w:t>
      </w:r>
      <w:r>
        <w:t xml:space="preserve">~~~</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Cs/>
          <w:i/>
        </w:rPr>
        <w:t xml:space="preserve">Lamour, Serbin in prep</w:t>
      </w:r>
      <w:r>
        <w:t xml:space="preserve">).</w:t>
      </w:r>
    </w:p>
    <w:bookmarkStart w:id="37"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Cs/>
          <w:i/>
        </w:rPr>
        <w:t xml:space="preserve">i.e.,</w:t>
      </w:r>
      <w:r>
        <w:t xml:space="preserve"> </w:t>
      </w:r>
      <w:r>
        <w:t xml:space="preserve">in sun and shade leaves, Casas</w:t>
      </w:r>
      <w:r>
        <w:t xml:space="preserve"> </w:t>
      </w:r>
      <w:r>
        <w:rPr>
          <w:iCs/>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This variation shapes vertical</w:t>
      </w:r>
      <w:r>
        <w:t xml:space="preserve"> </w:t>
      </w:r>
      <m:oMath>
        <m:sSub>
          <m:e>
            <m:r>
              <m:t>T</m:t>
            </m:r>
          </m:e>
          <m:sub>
            <m:r>
              <m:t>l</m:t>
            </m:r>
            <m:r>
              <m:t>e</m:t>
            </m:r>
            <m:r>
              <m:t>a</m:t>
            </m:r>
            <m:r>
              <m:t>f</m:t>
            </m:r>
          </m:sub>
        </m:sSub>
      </m:oMath>
      <w:r>
        <w:t xml:space="preserve"> </w:t>
      </w:r>
      <w:r>
        <w:t xml:space="preserve">patterns</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Further research to characterize trait relationships and responses through the vertical canopy is needed, because much of our understanding of trait coordination is based on the leaf economics spectrum concept (Wright et al. 2004) was developed using sun leaves</w:t>
      </w:r>
      <w:r>
        <w:t xml:space="preserve"> </w:t>
      </w:r>
      <w:r>
        <w:t xml:space="preserve">(Keenan &amp; Niinemets, 2016; Chen</w:t>
      </w:r>
      <w:r>
        <w:t xml:space="preserve"> </w:t>
      </w:r>
      <w:r>
        <w:rPr>
          <w:iCs/>
          <w:i/>
        </w:rPr>
        <w:t xml:space="preserve">et al.</w:t>
      </w:r>
      <w:r>
        <w:t xml:space="preserve">, 2020)</w:t>
      </w:r>
      <w:r>
        <w:t xml:space="preserve">.</w:t>
      </w:r>
    </w:p>
    <w:p>
      <w:pPr>
        <w:pStyle w:val="BodyText"/>
      </w:pPr>
      <w:r>
        <w:t xml:space="preserve">Independent of light environment, traits also vary within species along the ontogenetic trajectory from the understory to the canopy. For example, LMA, photosynthetic capacity [per area] and</w:t>
      </w:r>
      <w:r>
        <w:t xml:space="preserve"> </w:t>
      </w:r>
      <m:oMath>
        <m:r>
          <m:t>g</m:t>
        </m:r>
        <m:r>
          <m:t>s</m:t>
        </m:r>
      </m:oMath>
      <w:r>
        <w:t xml:space="preserve"> </w:t>
      </w:r>
      <w:r>
        <w:t xml:space="preserve">have been observed to increase with height, separate from light</w:t>
      </w:r>
      <w:r>
        <w:t xml:space="preserve"> </w:t>
      </w:r>
      <w:r>
        <w:t xml:space="preserve">(Cavender-Bares &amp; Bazzaz, 2000; Thomas &amp; Winner, 2002; Houter &amp; Pons, 2012)</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Mau</w:t>
            </w:r>
            <w:r>
              <w:t xml:space="preserve"> </w:t>
            </w:r>
            <w:r>
              <w:rPr>
                <w:iCs/>
                <w:i/>
              </w:rPr>
              <w:t xml:space="preserve">et al.</w:t>
            </w:r>
            <w:r>
              <w:t xml:space="preserve"> </w:t>
            </w:r>
            <w:r>
              <w:t xml:space="preserve">(2018a)</w:t>
            </w:r>
            <w:r>
              <w:t xml:space="preserve">;</w:t>
            </w:r>
            <w:r>
              <w:t xml:space="preserve"> </w:t>
            </w:r>
            <w:r>
              <w:t xml:space="preserve">(</w:t>
            </w:r>
            <w:r>
              <w:rPr>
                <w:bCs/>
                <w:b/>
              </w:rPr>
              <w:t xml:space="preserve">cobleLightDrivesVertical2014?</w:t>
            </w:r>
            <w:r>
              <w:t xml:space="preserve">)</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Chin &amp; Sillett (2017)</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Atherton</w:t>
            </w:r>
            <w:r>
              <w:t xml:space="preserve"> </w:t>
            </w:r>
            <w:r>
              <w:rPr>
                <w:iCs/>
                <w:i/>
              </w:rPr>
              <w:t xml:space="preserve">et al.</w:t>
            </w:r>
            <w:r>
              <w:t xml:space="preserve"> </w:t>
            </w:r>
            <w:r>
              <w:t xml:space="preserve">(2017)</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Kusi &amp; Karsai (2020)</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Gebauer</w:t>
            </w:r>
            <w:r>
              <w:t xml:space="preserve"> </w:t>
            </w:r>
            <w:r>
              <w:rPr>
                <w:iCs/>
                <w:i/>
              </w:rPr>
              <w:t xml:space="preserve">et al.</w:t>
            </w:r>
            <w:r>
              <w:t xml:space="preserve"> </w:t>
            </w:r>
            <w:r>
              <w:t xml:space="preserve">(2015)</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w:t>
            </w:r>
            <w:r>
              <w:rPr>
                <w:bCs/>
                <w:b/>
              </w:rPr>
              <w:t xml:space="preserve">vanwittenbergheVariabilityStomatalConductance2012?</w:t>
            </w:r>
            <w:r>
              <w:t xml:space="preserve">)</w:t>
            </w:r>
            <w:r>
              <w:t xml:space="preserve">;</w:t>
            </w:r>
            <w:r>
              <w:t xml:space="preserve"> </w:t>
            </w:r>
            <w:r>
              <w:t xml:space="preserve">Zhang</w:t>
            </w:r>
            <w:r>
              <w:t xml:space="preserve"> </w:t>
            </w:r>
            <w:r>
              <w:rPr>
                <w:iCs/>
                <w:i/>
              </w:rPr>
              <w:t xml:space="preserve">et al.</w:t>
            </w:r>
            <w:r>
              <w:t xml:space="preserve"> </w:t>
            </w:r>
            <w:r>
              <w:t xml:space="preserve">(2012)</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Oldham</w:t>
            </w:r>
            <w:r>
              <w:t xml:space="preserve"> </w:t>
            </w:r>
            <w:r>
              <w:rPr>
                <w:iCs/>
                <w:i/>
              </w:rPr>
              <w:t xml:space="preserve">et al.</w:t>
            </w:r>
            <w:r>
              <w:t xml:space="preserve"> </w:t>
            </w:r>
            <w:r>
              <w:t xml:space="preserve">(2010)</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Gregoriou</w:t>
            </w:r>
            <w:r>
              <w:t xml:space="preserve"> </w:t>
            </w:r>
            <w:r>
              <w:rPr>
                <w:iCs/>
                <w:i/>
              </w:rPr>
              <w:t xml:space="preserve">et al.</w:t>
            </w:r>
            <w:r>
              <w:t xml:space="preserve"> </w:t>
            </w:r>
            <w:r>
              <w:t xml:space="preserve">(2007)</w:t>
            </w:r>
            <w:r>
              <w:t xml:space="preserve">;</w:t>
            </w:r>
            <w:r>
              <w:t xml:space="preserve"> </w:t>
            </w:r>
            <w:r>
              <w:t xml:space="preserve">Levizou</w:t>
            </w:r>
            <w:r>
              <w:t xml:space="preserve"> </w:t>
            </w:r>
            <w:r>
              <w:rPr>
                <w:iCs/>
                <w:i/>
              </w:rPr>
              <w:t xml:space="preserve">et al.</w:t>
            </w:r>
            <w:r>
              <w:t xml:space="preserve"> </w:t>
            </w:r>
            <w:r>
              <w:t xml:space="preserve">(2005)</w:t>
            </w:r>
            <w:r>
              <w:t xml:space="preserve">;</w:t>
            </w:r>
            <w:r>
              <w:t xml:space="preserve"> </w:t>
            </w:r>
            <w:r>
              <w:t xml:space="preserve">Liakoura</w:t>
            </w:r>
            <w:r>
              <w:t xml:space="preserve"> </w:t>
            </w:r>
            <w:r>
              <w:rPr>
                <w:iCs/>
                <w:i/>
              </w:rPr>
              <w:t xml:space="preserve">et al.</w:t>
            </w:r>
            <w:r>
              <w:t xml:space="preserve"> </w:t>
            </w:r>
            <w:r>
              <w:t xml:space="preserve">(1997)</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Niinemets</w:t>
            </w:r>
            <w:r>
              <w:t xml:space="preserve"> </w:t>
            </w:r>
            <w:r>
              <w:rPr>
                <w:iCs/>
                <w:i/>
              </w:rPr>
              <w:t xml:space="preserve">et al.</w:t>
            </w:r>
            <w:r>
              <w:t xml:space="preserve"> </w:t>
            </w:r>
            <w:r>
              <w:t xml:space="preserve">(1998)</w:t>
            </w:r>
            <w:r>
              <w:t xml:space="preserve">; Ishida et al. 1999;</w:t>
            </w:r>
            <w:r>
              <w:t xml:space="preserve"> </w:t>
            </w:r>
            <w:r>
              <w:t xml:space="preserve">Millen &amp; Clendon (1979)</w:t>
            </w:r>
            <w:r>
              <w:t xml:space="preserve">;</w:t>
            </w:r>
            <w:r>
              <w:t xml:space="preserve"> </w:t>
            </w:r>
            <w:r>
              <w:t xml:space="preserve">Smith &amp; Carter (1988)</w:t>
            </w:r>
            <w:r>
              <w:t xml:space="preserve">;</w:t>
            </w:r>
            <w:r>
              <w:t xml:space="preserve"> </w:t>
            </w:r>
            <w:r>
              <w:t xml:space="preserve">Hadley &amp; Smith (1987)</w:t>
            </w:r>
            <w:r>
              <w:t xml:space="preserve">;</w:t>
            </w:r>
            <w:r>
              <w:t xml:space="preserve"> </w:t>
            </w:r>
            <w:r>
              <w:t xml:space="preserve">Panditharathna</w:t>
            </w:r>
            <w:r>
              <w:t xml:space="preserve"> </w:t>
            </w:r>
            <w:r>
              <w:rPr>
                <w:iCs/>
                <w:i/>
              </w:rPr>
              <w:t xml:space="preserve">et al.</w:t>
            </w:r>
            <w:r>
              <w:t xml:space="preserve"> </w:t>
            </w:r>
            <w:r>
              <w:t xml:space="preserve">(2008)</w:t>
            </w:r>
            <w:r>
              <w:t xml:space="preserve">;</w:t>
            </w:r>
            <w:r>
              <w:t xml:space="preserve"> </w:t>
            </w:r>
            <w:r>
              <w:t xml:space="preserve">Baltzer &amp; Thomas (2005)</w:t>
            </w:r>
            <w:r>
              <w:t xml:space="preserve">;</w:t>
            </w:r>
            <w:r>
              <w:t xml:space="preserve"> </w:t>
            </w:r>
            <w:r>
              <w:t xml:space="preserve">Dietz</w:t>
            </w:r>
            <w:r>
              <w:t xml:space="preserve"> </w:t>
            </w:r>
            <w:r>
              <w:rPr>
                <w:iCs/>
                <w:i/>
              </w:rPr>
              <w:t xml:space="preserve">et al.</w:t>
            </w:r>
            <w:r>
              <w:t xml:space="preserve"> </w:t>
            </w:r>
            <w:r>
              <w:t xml:space="preserve">(2007)</w:t>
            </w:r>
            <w:r>
              <w:t xml:space="preserve">;</w:t>
            </w:r>
            <w:r>
              <w:t xml:space="preserve"> </w:t>
            </w:r>
            <w:r>
              <w:t xml:space="preserve">Coble</w:t>
            </w:r>
            <w:r>
              <w:t xml:space="preserve"> </w:t>
            </w:r>
            <w:r>
              <w:rPr>
                <w:iCs/>
                <w:i/>
              </w:rPr>
              <w:t xml:space="preserve">et al.</w:t>
            </w:r>
            <w:r>
              <w:t xml:space="preserve"> </w:t>
            </w:r>
            <w:r>
              <w:t xml:space="preserve">(2016a)</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Duursma &amp; Marshall (2006)</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van de Weg</w:t>
            </w:r>
            <w:r>
              <w:t xml:space="preserve"> </w:t>
            </w:r>
            <w:r>
              <w:rPr>
                <w:iCs/>
                <w:i/>
              </w:rPr>
              <w:t xml:space="preserve">et al.</w:t>
            </w:r>
            <w:r>
              <w:t xml:space="preserve"> </w:t>
            </w:r>
            <w:r>
              <w:t xml:space="preserve">(2012)</w:t>
            </w:r>
            <w:r>
              <w:t xml:space="preserve">;</w:t>
            </w:r>
            <w:r>
              <w:t xml:space="preserve"> </w:t>
            </w:r>
            <w:r>
              <w:t xml:space="preserve">Cavaleri</w:t>
            </w:r>
            <w:r>
              <w:t xml:space="preserve"> </w:t>
            </w:r>
            <w:r>
              <w:rPr>
                <w:iCs/>
                <w:i/>
              </w:rPr>
              <w:t xml:space="preserve">et al.</w:t>
            </w:r>
            <w:r>
              <w:t xml:space="preserve"> </w:t>
            </w:r>
            <w:r>
              <w:t xml:space="preserve">(2008)</w:t>
            </w:r>
            <w:r>
              <w:t xml:space="preserve">;</w:t>
            </w:r>
            <w:r>
              <w:t xml:space="preserve"> </w:t>
            </w:r>
            <w:r>
              <w:t xml:space="preserve">Königer</w:t>
            </w:r>
            <w:r>
              <w:t xml:space="preserve"> </w:t>
            </w:r>
            <w:r>
              <w:rPr>
                <w:iCs/>
                <w:i/>
              </w:rPr>
              <w:t xml:space="preserve">et al.</w:t>
            </w:r>
            <w:r>
              <w:t xml:space="preserve"> </w:t>
            </w:r>
            <w:r>
              <w:t xml:space="preserve">(1995)</w:t>
            </w:r>
            <w:r>
              <w:t xml:space="preserve">;</w:t>
            </w:r>
            <w:r>
              <w:t xml:space="preserve">Matsubara</w:t>
            </w:r>
            <w:r>
              <w:t xml:space="preserve"> </w:t>
            </w:r>
            <w:r>
              <w:rPr>
                <w:iCs/>
                <w:i/>
              </w:rPr>
              <w:t xml:space="preserve">et al.</w:t>
            </w:r>
            <w:r>
              <w:t xml:space="preserve"> </w:t>
            </w:r>
            <w:r>
              <w:t xml:space="preserve">(2009)</w:t>
            </w:r>
            <w:r>
              <w:t xml:space="preserve">; Harris and Medina 2013;</w:t>
            </w:r>
            <w:r>
              <w:t xml:space="preserve"> </w:t>
            </w:r>
            <w:r>
              <w:t xml:space="preserve">Hansen</w:t>
            </w:r>
            <w:r>
              <w:t xml:space="preserve"> </w:t>
            </w:r>
            <w:r>
              <w:rPr>
                <w:iCs/>
                <w:i/>
              </w:rPr>
              <w:t xml:space="preserve">et al.</w:t>
            </w:r>
            <w:r>
              <w:t xml:space="preserve"> </w:t>
            </w:r>
            <w:r>
              <w:t xml:space="preserve">(2002)</w:t>
            </w:r>
            <w:r>
              <w:t xml:space="preserve">;</w:t>
            </w:r>
            <w:r>
              <w:t xml:space="preserve"> </w:t>
            </w:r>
            <w:r>
              <w:t xml:space="preserve">Poorter</w:t>
            </w:r>
            <w:r>
              <w:t xml:space="preserve"> </w:t>
            </w:r>
            <w:r>
              <w:rPr>
                <w:iCs/>
                <w:i/>
              </w:rPr>
              <w:t xml:space="preserve">et al.</w:t>
            </w:r>
            <w:r>
              <w:t xml:space="preserve"> </w:t>
            </w:r>
            <w:r>
              <w:t xml:space="preserve">(1995)</w:t>
            </w:r>
            <w:r>
              <w:t xml:space="preserve">;</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Niinemets</w:t>
            </w:r>
            <w:r>
              <w:t xml:space="preserve"> </w:t>
            </w:r>
            <w:r>
              <w:rPr>
                <w:iCs/>
                <w:i/>
              </w:rPr>
              <w:t xml:space="preserve">et al.</w:t>
            </w:r>
            <w:r>
              <w:t xml:space="preserve"> </w:t>
            </w:r>
            <w:r>
              <w:t xml:space="preserve">(2004b)</w:t>
            </w:r>
            <w:r>
              <w:t xml:space="preserve">;</w:t>
            </w:r>
            <w:r>
              <w:t xml:space="preserve"> </w:t>
            </w:r>
            <w:r>
              <w:t xml:space="preserve">Poorter</w:t>
            </w:r>
            <w:r>
              <w:t xml:space="preserve"> </w:t>
            </w:r>
            <w:r>
              <w:rPr>
                <w:iCs/>
                <w:i/>
              </w:rPr>
              <w:t xml:space="preserve">et al.</w:t>
            </w:r>
            <w:r>
              <w:t xml:space="preserve"> </w:t>
            </w:r>
            <w:r>
              <w:t xml:space="preserve">(2000)</w:t>
            </w:r>
          </w:p>
        </w:tc>
      </w:tr>
    </w:tbl>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than shade leaves where, for instance, being smaller, hairier, with higher vein density</w:t>
      </w:r>
      <w:r>
        <w:t xml:space="preserve"> </w:t>
      </w:r>
      <w:r>
        <w:t xml:space="preserve">(VOGEL, 1970; Sack</w:t>
      </w:r>
      <w:r>
        <w:t xml:space="preserve"> </w:t>
      </w:r>
      <w:r>
        <w:rPr>
          <w:iCs/>
          <w:i/>
        </w:rPr>
        <w:t xml:space="preserve">et al.</w:t>
      </w:r>
      <w:r>
        <w:t xml:space="preserve">, 2006; Leigh</w:t>
      </w:r>
      <w:r>
        <w:t xml:space="preserve"> </w:t>
      </w:r>
      <w:r>
        <w:rPr>
          <w:iCs/>
          <w:i/>
        </w:rPr>
        <w:t xml:space="preserve">et al.</w:t>
      </w:r>
      <w:r>
        <w:t xml:space="preserve">, 2017;</w:t>
      </w:r>
      <w:r>
        <w:t xml:space="preserve"> </w:t>
      </w:r>
      <w:r>
        <w:rPr>
          <w:bCs/>
          <w:b/>
        </w:rPr>
        <w:t xml:space="preserve">zwienieckiHydraulicLimitationsImposed200?</w:t>
      </w:r>
      <w:r>
        <w:t xml:space="preserve">)</w:t>
      </w:r>
      <w:r>
        <w:t xml:space="preserve">, and steeper leaf-angle and rolling</w:t>
      </w:r>
      <w:r>
        <w:t xml:space="preserve"> </w:t>
      </w:r>
      <w:r>
        <w:t xml:space="preserve">(Niinemets, 1998,</w:t>
      </w:r>
      <w:r>
        <w:t xml:space="preserve"> </w:t>
      </w:r>
      <w:r>
        <w:rPr>
          <w:iCs/>
          <w:i/>
        </w:rPr>
        <w:t xml:space="preserve">REF</w:t>
      </w:r>
      <w:r>
        <w:t xml:space="preserve">)</w:t>
      </w:r>
      <w:r>
        <w:t xml:space="preserve">. These traits [see Table 1] collectively aid heat dissapation and regulate</w:t>
      </w:r>
      <w:r>
        <w:t xml:space="preserve"> </w:t>
      </w:r>
      <m:oMath>
        <m:sSub>
          <m:e>
            <m:r>
              <m:t>T</m:t>
            </m:r>
          </m:e>
          <m:sub>
            <m:r>
              <m:t>l</m:t>
            </m:r>
            <m:r>
              <m:t>e</m:t>
            </m:r>
            <m:r>
              <m:t>a</m:t>
            </m:r>
            <m:r>
              <m:t>f</m:t>
            </m:r>
          </m:sub>
        </m:sSub>
      </m:oMath>
      <w:r>
        <w:t xml:space="preserve">-photosynthetic balance. Whereas, shade leaves have traits that maximize light capture in the diffused-light environment with sunflecks, for example lower LMA, but are more likely to get overheated than sun leaves due to greater thermal capacitance</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 Mathur</w:t>
      </w:r>
      <w:r>
        <w:t xml:space="preserve"> </w:t>
      </w:r>
      <w:r>
        <w:rPr>
          <w:iCs/>
          <w:i/>
        </w:rPr>
        <w:t xml:space="preserve">et al.</w:t>
      </w:r>
      <w:r>
        <w:t xml:space="preserve">, 2018)</w:t>
      </w:r>
      <w:r>
        <w:t xml:space="preserve">. In open canopies where light is comparitively homogenous,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Cs/>
          <w:i/>
        </w:rPr>
        <w:t xml:space="preserve">et al.</w:t>
      </w:r>
      <w:r>
        <w:t xml:space="preserve">, 2019)</w:t>
      </w:r>
      <w:r>
        <w:t xml:space="preserve">.</w:t>
      </w:r>
    </w:p>
    <w:bookmarkEnd w:id="33"/>
    <w:bookmarkStart w:id="34" w:name="biochemical-traits"/>
    <w:p>
      <w:pPr>
        <w:pStyle w:val="Heading4"/>
      </w:pPr>
      <w:r>
        <w:t xml:space="preserve">Biochemical traits</w:t>
      </w:r>
    </w:p>
    <w:p>
      <w:pPr>
        <w:pStyle w:val="FirstParagraph"/>
      </w:pPr>
      <w:r>
        <w:t xml:space="preserve">Biochemical protection against foliage light and heat damage also increases with irradiance, and thus tends to be higher in the upper canopy than in the understory.</w:t>
      </w:r>
      <w:r>
        <w:t xml:space="preserve"> </w:t>
      </w:r>
      <w:r>
        <w:t xml:space="preserve">Caratenoids and xanthophyll cycle pigments–violaxanthin, antheraxanthin and zeaxanthin [</w:t>
      </w:r>
      <m:oMath>
        <m:r>
          <m:t>V</m:t>
        </m:r>
        <m:r>
          <m:t>A</m:t>
        </m:r>
        <m:r>
          <m:t>Z</m:t>
        </m:r>
      </m:oMath>
      <w:r>
        <w:t xml:space="preserve">]–can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 This is also important for leaf acclimation to higher temperature if high temperature impairs the photochemical energy dissipation pathway [Havaux, M. and Tardy, F., 1996]. Elemental traits, such as N and P differ with soil conditions, but</w:t>
      </w:r>
      <w:r>
        <w:t xml:space="preserve"> </w:t>
      </w:r>
      <m:oMath>
        <m:sSub>
          <m:e>
            <m:r>
              <m:t>N</m:t>
            </m:r>
          </m:e>
          <m:sub>
            <m:r>
              <m:t>a</m:t>
            </m:r>
            <m:r>
              <m:t>r</m:t>
            </m:r>
            <m:r>
              <m:t>e</m:t>
            </m:r>
            <m:r>
              <m:t>a</m:t>
            </m:r>
          </m:sub>
        </m:sSub>
      </m:oMath>
      <w:r>
        <w:t xml:space="preserve"> </w:t>
      </w:r>
      <w:r>
        <w:t xml:space="preserve">typically increases in the direction of new leaf growth, where its allocation is optimized to prevent photoinhibition in leaves</w:t>
      </w:r>
      <w:r>
        <w:t xml:space="preserve"> </w:t>
      </w:r>
      <w:r>
        <w:t xml:space="preserve">(Kitao</w:t>
      </w:r>
      <w:r>
        <w:t xml:space="preserve"> </w:t>
      </w:r>
      <w:r>
        <w:rPr>
          <w:iCs/>
          <w:i/>
        </w:rPr>
        <w:t xml:space="preserve">et al.</w:t>
      </w:r>
      <w:r>
        <w:t xml:space="preserve">, 2018)</w:t>
      </w:r>
      <w:r>
        <w:t xml:space="preserve">. Additionally, isoprenes facilitate higher heat tolerance in exposed canopies in species capable of emitting isoprenes, providing these species with a selective advantage in a warming world [</w:t>
      </w:r>
      <w:r>
        <w:rPr>
          <w:iCs/>
          <w:i/>
        </w:rPr>
        <w:t xml:space="preserve">REF</w:t>
      </w:r>
      <w:r>
        <w:t xml:space="preserve">].</w:t>
      </w:r>
    </w:p>
    <w:bookmarkEnd w:id="34"/>
    <w:bookmarkStart w:id="36"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35" w:name="leaf-lifespan"/>
    <w:p>
      <w:pPr>
        <w:pStyle w:val="Heading5"/>
      </w:pPr>
      <w:r>
        <w:rPr>
          <w:iCs/>
          <w:i/>
        </w:rPr>
        <w:t xml:space="preserve">Leaf lifespan</w:t>
      </w:r>
    </w:p>
    <w:p>
      <w:pPr>
        <w:pStyle w:val="FirstParagraph"/>
      </w:pPr>
      <w:r>
        <w:t xml:space="preserve">New-leaf growth in response to the light gradient constantly shades leaves underneath. Therefore, exposed-canopies have greater proportion of young leaves than shaded regions that have older leaves. Acclimation to shade from sun-exposure, and vice-versa, is more possible in younger than mature leaves, due to developing traits that can acclimate, whereas, change in longterm-light for mature leaves can result in leaf abscission [Niinemetes, 2007;</w:t>
      </w:r>
      <w:r>
        <w:t xml:space="preserve"> </w:t>
      </w:r>
      <w:r>
        <w:rPr>
          <w:iCs/>
          <w:i/>
        </w:rPr>
        <w:t xml:space="preserve">REFS</w:t>
      </w:r>
      <w:r>
        <w:t xml:space="preserve">].</w:t>
      </w:r>
      <w:r>
        <w:t xml:space="preserve"> </w:t>
      </w:r>
      <w:r>
        <w:rPr>
          <w:iCs/>
          <w:i/>
        </w:rPr>
        <w:t xml:space="preserve">Leaf turnover tends to be greater in the sun (in the tropics), so of your standing stock of leaves (at least in evergreen species) sun leaves should be younger than shade leaves. This is bound to affect metabolism, and may affect other aspects of their performance.</w:t>
      </w:r>
    </w:p>
    <w:bookmarkEnd w:id="35"/>
    <w:bookmarkEnd w:id="36"/>
    <w:bookmarkEnd w:id="37"/>
    <w:bookmarkStart w:id="39" w:name="interspecific-variation"/>
    <w:p>
      <w:pPr>
        <w:pStyle w:val="Heading3"/>
      </w:pPr>
      <w:r>
        <w:t xml:space="preserve">Interspecific variation</w:t>
      </w:r>
    </w:p>
    <w:p>
      <w:pPr>
        <w:pStyle w:val="FirstParagraph"/>
      </w:pPr>
      <w:r>
        <w:t xml:space="preserve">Widely, across forest species, the pattern of fundamental trait adaptation to light gradients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 However, trait plasticity can vary several-folds between multi-species canopy and in understory species, based on their inherent specie-specific traits and responses to environmental conditions. Spatio-temporal gradients, offer another axis for trait variation, for instance in early- and late-successional species [Ishii and Asano, 2007;</w:t>
      </w:r>
      <w:r>
        <w:t xml:space="preserve"> </w:t>
      </w:r>
      <w:r>
        <w:t xml:space="preserve">Ishii</w:t>
      </w:r>
      <w:r>
        <w:t xml:space="preserve"> </w:t>
      </w:r>
      <w:r>
        <w:rPr>
          <w:iCs/>
          <w:i/>
        </w:rPr>
        <w:t xml:space="preserve">et al.</w:t>
      </w:r>
      <w:r>
        <w:t xml:space="preserve"> </w:t>
      </w:r>
      <w:r>
        <w:t xml:space="preserve">(2004)</w:t>
      </w:r>
      <w:r>
        <w:t xml:space="preserve">]. Therefore,</w:t>
      </w:r>
      <w:r>
        <w:t xml:space="preserve"> </w:t>
      </w:r>
      <m:oMath>
        <m:sSub>
          <m:e>
            <m:r>
              <m:t>T</m:t>
            </m:r>
          </m:e>
          <m:sub>
            <m:r>
              <m:t>l</m:t>
            </m:r>
            <m:r>
              <m:t>e</m:t>
            </m:r>
            <m:r>
              <m:t>a</m:t>
            </m:r>
            <m:r>
              <m:t>f</m:t>
            </m:r>
          </m:sub>
        </m:sSub>
      </m:oMath>
      <w:r>
        <w:t xml:space="preserve"> </w:t>
      </w:r>
      <w:r>
        <w:t xml:space="preserve">differs at an intra- and inter-specific levels with traits, where species with smaller leaves and larger</w:t>
      </w:r>
      <w:r>
        <w:t xml:space="preserve"> </w:t>
      </w:r>
      <m:oMath>
        <m:r>
          <m:t>g</m:t>
        </m:r>
        <m:r>
          <m:t>s</m:t>
        </m:r>
      </m:oMath>
      <w:r>
        <w:t xml:space="preserve"> </w:t>
      </w:r>
      <w:r>
        <w:t xml:space="preserve">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w:t>
      </w:r>
    </w:p>
    <w:bookmarkStart w:id="38" w:name="deciduousness"/>
    <w:p>
      <w:pPr>
        <w:pStyle w:val="Heading5"/>
      </w:pPr>
      <w:r>
        <w:rPr>
          <w:iCs/>
          <w:i/>
        </w:rPr>
        <w:t xml:space="preserve">Deciduousness</w:t>
      </w:r>
    </w:p>
    <w:p>
      <w:pPr>
        <w:pStyle w:val="FirstParagraph"/>
      </w:pPr>
      <w:r>
        <w:t xml:space="preserve">Deciduousness as a trait in tropical forests is an adaptation to conserve water under stress. Indeed, greater proportion of deciduous species are found in drier tropical regions than wetter. Among tropical species individuals that can be deciduous, the fraction of deciduous trees tends to increase across tree size classes, with understory species that are seldom deciduous [</w:t>
      </w:r>
      <w:r>
        <w:t xml:space="preserve">Condit</w:t>
      </w:r>
      <w:r>
        <w:t xml:space="preserve"> </w:t>
      </w:r>
      <w:r>
        <w:rPr>
          <w:iCs/>
          <w:i/>
        </w:rPr>
        <w:t xml:space="preserve">et al.</w:t>
      </w:r>
      <w:r>
        <w:t xml:space="preserve"> </w:t>
      </w:r>
      <w:r>
        <w:t xml:space="preserve">(2000)</w:t>
      </w:r>
      <w:r>
        <w:t xml:space="preserve">; Meakem]. In deciduous-temperate forests, spatio-temporal leaf-emergence is delayed with height-ontogeny with understory species leafing-out earlier than canopy trees [Vitasse et al. 2013;</w:t>
      </w:r>
      <w:r>
        <w:t xml:space="preserve"> </w:t>
      </w:r>
      <w:r>
        <w:t xml:space="preserve">Seiwa (1999)</w:t>
      </w:r>
      <w:r>
        <w:t xml:space="preserve">].Therefore, deciduous leaf-loss or -gain can alter biophysical and</w:t>
      </w:r>
      <w:r>
        <w:t xml:space="preserve"> </w:t>
      </w:r>
      <m:oMath>
        <m:sSub>
          <m:e>
            <m:r>
              <m:t>T</m:t>
            </m:r>
          </m:e>
          <m:sub>
            <m:r>
              <m:t>l</m:t>
            </m:r>
            <m:r>
              <m:t>e</m:t>
            </m:r>
            <m:r>
              <m:t>a</m:t>
            </m:r>
            <m:r>
              <m:t>f</m:t>
            </m:r>
          </m:sub>
        </m:sSub>
      </m:oMath>
      <w:r>
        <w:t xml:space="preserve"> </w:t>
      </w:r>
      <w:r>
        <w:t xml:space="preserve">gradient</w:t>
      </w:r>
      <w:r>
        <w:t xml:space="preserve"> </w:t>
      </w:r>
      <w:r>
        <w:t xml:space="preserve">(Rey-Sánchez</w:t>
      </w:r>
      <w:r>
        <w:t xml:space="preserve"> </w:t>
      </w:r>
      <w:r>
        <w:rPr>
          <w:iCs/>
          <w:i/>
        </w:rPr>
        <w:t xml:space="preserve">et al.</w:t>
      </w:r>
      <w:r>
        <w:t xml:space="preserve">, 2016)</w:t>
      </w:r>
      <w:r>
        <w:t xml:space="preserve">.</w:t>
      </w:r>
    </w:p>
    <w:bookmarkEnd w:id="38"/>
    <w:bookmarkEnd w:id="39"/>
    <w:bookmarkEnd w:id="40"/>
    <w:bookmarkStart w:id="48"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there are limited studies comparing thermal responses of sun and shade leaves and vertical gradient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1"/>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Cs/>
          <w:i/>
        </w:rPr>
        <w:t xml:space="preserve">For latest version of table, see tables.pdf.</w:t>
      </w:r>
      <w:r>
        <w:t xml:space="preserve">)</w:t>
      </w:r>
    </w:p>
    <w:bookmarkStart w:id="42" w:name="stomatal-conductance"/>
    <w:p>
      <w:pPr>
        <w:pStyle w:val="Heading3"/>
      </w:pPr>
      <w:r>
        <w:t xml:space="preserve">Stomatal conductance</w:t>
      </w:r>
    </w:p>
    <w:p>
      <w:pPr>
        <w:pStyle w:val="FirstParagraph"/>
      </w:pPr>
      <w:r>
        <w:t xml:space="preserve">Exposed sun-leaves, though equipped with thermoregulatory traits, are more constrained by</w:t>
      </w:r>
      <w:r>
        <w:t xml:space="preserve"> </w:t>
      </w:r>
      <m:oMath>
        <m:r>
          <m:t>g</m:t>
        </m:r>
        <m:r>
          <m:t>s</m:t>
        </m:r>
      </m:oMath>
      <w:r>
        <w:t xml:space="preserve"> </w:t>
      </w:r>
      <w:r>
        <w:t xml:space="preserve">than shade leaves that are buffered within-canopy</w:t>
      </w:r>
      <w:r>
        <w:t xml:space="preserve"> </w:t>
      </w:r>
      <w:r>
        <w:t xml:space="preserve">(Sanches</w:t>
      </w:r>
      <w:r>
        <w:t xml:space="preserve"> </w:t>
      </w:r>
      <w:r>
        <w:rPr>
          <w:iCs/>
          <w:i/>
        </w:rPr>
        <w:t xml:space="preserve">et al.</w:t>
      </w:r>
      <w:r>
        <w:t xml:space="preserve">, 2010; Hernández</w:t>
      </w:r>
      <w:r>
        <w:t xml:space="preserve"> </w:t>
      </w:r>
      <w:r>
        <w:rPr>
          <w:iCs/>
          <w:i/>
        </w:rPr>
        <w:t xml:space="preserve">et al.</w:t>
      </w:r>
      <w:r>
        <w:t xml:space="preserve">, 2020)</w:t>
      </w:r>
      <w:r>
        <w:t xml:space="preserve"> </w:t>
      </w:r>
      <w:r>
        <w:t xml:space="preserve">because although evapotranspiration and</w:t>
      </w:r>
      <w:r>
        <w:t xml:space="preserve"> </w:t>
      </w:r>
      <m:oMath>
        <m:r>
          <m:t>g</m:t>
        </m:r>
        <m:r>
          <m:t>s</m:t>
        </m:r>
      </m:oMath>
      <w:r>
        <w:t xml:space="preserve"> </w:t>
      </w:r>
      <w:r>
        <w:t xml:space="preserve">peak during the day, during the midday and afternoon</w:t>
      </w:r>
      <w:r>
        <w:t xml:space="preserve"> </w:t>
      </w:r>
      <m:oMath>
        <m:r>
          <m:t>g</m:t>
        </m:r>
        <m:r>
          <m:t>s</m:t>
        </m:r>
      </m:oMath>
      <w:r>
        <w:t xml:space="preserve"> </w:t>
      </w:r>
      <w:r>
        <w:t xml:space="preserve">declines more steeply in sun leaves resulting in increased</w:t>
      </w:r>
      <w:r>
        <w:t xml:space="preserve"> </w:t>
      </w:r>
      <m:oMath>
        <m:sSub>
          <m:e>
            <m:r>
              <m:t>T</m:t>
            </m:r>
          </m:e>
          <m:sub>
            <m:r>
              <m:t>l</m:t>
            </m:r>
            <m:r>
              <m:t>e</m:t>
            </m:r>
            <m:r>
              <m:t>a</m:t>
            </m:r>
            <m:r>
              <m:t>f</m:t>
            </m:r>
          </m:sub>
        </m:sSub>
      </m:oMath>
      <w:r>
        <w:t xml:space="preserve"> </w:t>
      </w:r>
      <w:r>
        <w:t xml:space="preserve">(Zwieniecki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 </w:t>
      </w:r>
      <w:r>
        <w:rPr>
          <w:bCs/>
          <w:b/>
        </w:rPr>
        <w:t xml:space="preserve">kochDiurnalPatternsLeaf1994b?</w:t>
      </w:r>
      <w:r>
        <w:t xml:space="preserve">)</w:t>
      </w:r>
      <w:r>
        <w:t xml:space="preserve">. Even so,</w:t>
      </w:r>
      <w:r>
        <w:t xml:space="preserve"> </w:t>
      </w:r>
      <m:oMath>
        <m:sSub>
          <m:e>
            <m:r>
              <m:t>T</m:t>
            </m:r>
          </m:e>
          <m:sub>
            <m:r>
              <m:t>o</m:t>
            </m:r>
            <m:r>
              <m:t>p</m:t>
            </m:r>
            <m:r>
              <m:t>t</m:t>
            </m:r>
          </m:sub>
        </m:sSub>
      </m:oMath>
      <w:r>
        <w:t xml:space="preserve"> </w:t>
      </w:r>
      <w:r>
        <w:t xml:space="preserve">of</w:t>
      </w:r>
      <w:r>
        <w:t xml:space="preserve"> </w:t>
      </w:r>
      <m:oMath>
        <m:r>
          <m:t>g</m:t>
        </m:r>
        <m:r>
          <m:t>s</m:t>
        </m:r>
      </m:oMath>
      <w:r>
        <w:t xml:space="preserve"> </w:t>
      </w:r>
      <w:r>
        <w:t xml:space="preserve">appears to be similar in sun and shade leaves [Slot et al. 2019]. This influences leaf thermal sensitivity [Perez and Feeley, 2018], but exact mechanisms remain unclear. Inter-specifically, diurnal</w:t>
      </w:r>
      <w:r>
        <w:t xml:space="preserve"> </w:t>
      </w:r>
      <m:oMath>
        <m:r>
          <m:t>g</m:t>
        </m:r>
        <m:r>
          <m:t>s</m:t>
        </m:r>
      </m:oMath>
      <w:r>
        <w:t xml:space="preserve"> </w:t>
      </w:r>
      <w:r>
        <w:t xml:space="preserve">pattern and resulting</w:t>
      </w:r>
      <w:r>
        <w:t xml:space="preserve"> </w:t>
      </w:r>
      <m:oMath>
        <m:sSub>
          <m:e>
            <m:r>
              <m:t>A</m:t>
            </m:r>
          </m:e>
          <m:sub>
            <m:r>
              <m:t>m</m:t>
            </m:r>
            <m:r>
              <m:t>a</m:t>
            </m:r>
            <m:r>
              <m:t>x</m:t>
            </m:r>
          </m:sub>
        </m:sSub>
      </m:oMath>
      <w:r>
        <w:t xml:space="preserve"> </w:t>
      </w:r>
      <w:r>
        <w:t xml:space="preserve">varies where, for instance,</w:t>
      </w:r>
      <w:r>
        <w:t xml:space="preserve"> </w:t>
      </w:r>
      <m:oMath>
        <m:r>
          <m:t>g</m:t>
        </m:r>
        <m:r>
          <m:t>s</m:t>
        </m:r>
      </m:oMath>
      <w:r>
        <w:t xml:space="preserve"> </w:t>
      </w:r>
      <w:r>
        <w:t xml:space="preserve">is greater in angiosperms than gymnosperms</w:t>
      </w:r>
      <w:r>
        <w:t xml:space="preserve"> </w:t>
      </w:r>
      <w:r>
        <w:t xml:space="preserve">(Bonan, 2016; Klein &amp; Ramon, 2019)</w:t>
      </w:r>
      <w:r>
        <w:t xml:space="preserve">.</w:t>
      </w:r>
    </w:p>
    <w:bookmarkEnd w:id="42"/>
    <w:bookmarkStart w:id="43" w:name="photosynthesis"/>
    <w:p>
      <w:pPr>
        <w:pStyle w:val="Heading3"/>
      </w:pPr>
      <w:r>
        <w:t xml:space="preserve">Photosynthesis</w:t>
      </w:r>
    </w:p>
    <w:p>
      <w:pPr>
        <w:pStyle w:val="FirstParagraph"/>
      </w:pPr>
      <w:r>
        <w:rPr>
          <w:bCs/>
          <w:b/>
        </w:rPr>
        <w:t xml:space="preserve">Photosynthesis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Photosynthesis increases with increasing irradiance, and saturates at quantum flux density of 400</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w:t>
      </w:r>
      <w:r>
        <w:t xml:space="preserve">to 700nm</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w:t>
      </w:r>
    </w:p>
    <w:p>
      <w:pPr>
        <w:pStyle w:val="BodyText"/>
      </w:pPr>
      <w:r>
        <w:t xml:space="preserve">In response to the greater light availability, sun-leaves have traits allowing greater photosynthetic rates at high light under sufficient nutrient and water conditions, including higher concentration of Rubisco, and multiple layers of palisade parenchyma. Light saturation levels differ between leaves and canopies with leaves saturating at lower light level than canopies; while a certain amount of light saturates the photosynthetic capacity of the leaf, increasing the amount of light in the canopy may increase photosynthesis in the shaded part of the canopy.The vertical gradient in photosynthetic rates is also influenced by available concentration of N and P, and water availability.</w:t>
      </w:r>
    </w:p>
    <w:p>
      <w:pPr>
        <w:pStyle w:val="BodyText"/>
      </w:pPr>
      <w:r>
        <w:t xml:space="preserve">Temperature can affect photosynthesis via direct and indirect pathways–directly, by altering photosynthetic enzyme activity and electron transport chain, and indirectly through increase in</w:t>
      </w:r>
      <w:r>
        <w:t xml:space="preserve"> </w:t>
      </w:r>
      <m:oMath>
        <m:sSub>
          <m:e>
            <m:r>
              <m:t>T</m:t>
            </m:r>
          </m:e>
          <m:sub>
            <m:r>
              <m:t>l</m:t>
            </m:r>
            <m:r>
              <m:t>e</m:t>
            </m:r>
            <m:r>
              <m:t>a</m:t>
            </m:r>
            <m:r>
              <m:t>f</m:t>
            </m:r>
          </m:sub>
        </m:sSub>
      </m:oMath>
      <w:r>
        <w:t xml:space="preserve"> </w:t>
      </w:r>
      <w:r>
        <w:t xml:space="preserve">from</w:t>
      </w:r>
      <w:r>
        <w:t xml:space="preserve"> </w:t>
      </w:r>
      <m:oMath>
        <m:r>
          <m:t>g</m:t>
        </m:r>
        <m:r>
          <m:t>s</m:t>
        </m:r>
      </m:oMath>
      <w:r>
        <w:t xml:space="preserve"> </w:t>
      </w:r>
      <w:r>
        <w:t xml:space="preserve">closure that is driven by biophysical factors</w:t>
      </w:r>
      <w:r>
        <w:t xml:space="preserve"> </w:t>
      </w:r>
      <w:r>
        <w:t xml:space="preserve">(Lloyd &amp; Farquhar, 2008)</w:t>
      </w:r>
      <w:r>
        <w:t xml:space="preserve">. Photosynthesis has a peaked response to temperature, commonly found to be maximized at the prevalent ambient growing season conditions (Tan et al. 2017;</w:t>
      </w:r>
      <w:r>
        <w:t xml:space="preserve"> </w:t>
      </w:r>
      <w:r>
        <w:t xml:space="preserve">Slot &amp; Winter (2017)</w:t>
      </w:r>
      <w:r>
        <w:t xml:space="preserve">). Beyond the optimum, photosynthesis decreases as a result of stomatal closure and increasing</w:t>
      </w:r>
      <w:r>
        <w:t xml:space="preserve"> </w:t>
      </w:r>
      <m:oMath>
        <m:sSub>
          <m:e>
            <m:r>
              <m:t>T</m:t>
            </m:r>
          </m:e>
          <m:sub>
            <m:r>
              <m:t>l</m:t>
            </m:r>
            <m:r>
              <m:t>e</m:t>
            </m:r>
            <m:r>
              <m:t>a</m:t>
            </m:r>
            <m:r>
              <m:t>f</m:t>
            </m:r>
          </m:sub>
        </m:sSub>
      </m:oMath>
      <w:r>
        <w:t xml:space="preserve"> </w:t>
      </w:r>
      <w:r>
        <w:t xml:space="preserve">(e.g.</w:t>
      </w:r>
      <w:r>
        <w:t xml:space="preserve"> </w:t>
      </w:r>
      <w:r>
        <w:t xml:space="preserve">Slot &amp; Winter (2017)</w:t>
      </w:r>
      <w:r>
        <w:t xml:space="preserve">; Smith et al. 2020 [temperate/boreal refs needed), and eventually due to biochemical constraints (</w:t>
      </w:r>
      <w:r>
        <w:t xml:space="preserve">Kumarathunge</w:t>
      </w:r>
      <w:r>
        <w:t xml:space="preserve"> </w:t>
      </w:r>
      <w:r>
        <w:rPr>
          <w:iCs/>
          <w:i/>
        </w:rPr>
        <w:t xml:space="preserve">et al.</w:t>
      </w:r>
      <w:r>
        <w:t xml:space="preserve"> </w:t>
      </w:r>
      <w:r>
        <w:t xml:space="preserve">(2019)</w:t>
      </w:r>
      <w:r>
        <w:t xml:space="preserve">; e.g. Sage &amp; Kubien 2007; Varhammer et al. 2015 ). Leaf heat stress at</w:t>
      </w:r>
      <w:r>
        <w:t xml:space="preserve"> </w:t>
      </w:r>
      <m:oMath>
        <m:r>
          <m:t>40</m:t>
        </m:r>
        <m:r>
          <m:rPr>
            <m:sty m:val="p"/>
          </m:rPr>
          <m:t>−</m:t>
        </m:r>
        <m:r>
          <m:t>60</m:t>
        </m:r>
        <m:sSup>
          <m:e>
            <m:r>
              <m:t>​</m:t>
            </m:r>
          </m:e>
          <m:sup>
            <m:r>
              <m:rPr>
                <m:sty m:val="p"/>
              </m:rPr>
              <m:t>∘</m:t>
            </m:r>
          </m:sup>
        </m:sSup>
        <m:r>
          <m:t>C</m:t>
        </m:r>
      </m:oMath>
      <w:r>
        <w:t xml:space="preserve"> </w:t>
      </w:r>
      <w:r>
        <w:t xml:space="preserve">can cause irreversible damage to photosystem [II], leading to leaf necrosis and eventually leaf death [Baker 2008;</w:t>
      </w:r>
      <w:r>
        <w:t xml:space="preserve"> </w:t>
      </w:r>
      <w:r>
        <w:t xml:space="preserve">Feeley</w:t>
      </w:r>
      <w:r>
        <w:t xml:space="preserve"> </w:t>
      </w:r>
      <w:r>
        <w:rPr>
          <w:iCs/>
          <w:i/>
        </w:rPr>
        <w:t xml:space="preserve">et al.</w:t>
      </w:r>
      <w:r>
        <w:t xml:space="preserve"> </w:t>
      </w:r>
      <w:r>
        <w:t xml:space="preserve">(2020)</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Biophysically, we might expect sun leaves to have a stronger temperature-dependence and higher temperature optima than shade leaves (Fig. 14.5 in Campbell and Norman 1998;</w:t>
      </w:r>
      <w:r>
        <w:t xml:space="preserve"> </w:t>
      </w:r>
      <w:r>
        <w:rPr>
          <w:iCs/>
          <w:i/>
        </w:rPr>
        <w:t xml:space="preserve">revisit this!</w:t>
      </w:r>
      <w:r>
        <w:t xml:space="preserve">;</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3 species in Panama, the optimum temperature for sun leaves tended to be slightly higher than that of shade leaves, but differences were not significant [Slot et al. 2019 ;</w:t>
      </w:r>
      <w:r>
        <w:t xml:space="preserve"> </w:t>
      </w:r>
      <w:r>
        <w:t xml:space="preserve">Hernández</w:t>
      </w:r>
      <w:r>
        <w:t xml:space="preserve"> </w:t>
      </w:r>
      <w:r>
        <w:rPr>
          <w:iCs/>
          <w:i/>
        </w:rPr>
        <w:t xml:space="preserve">et al.</w:t>
      </w:r>
      <w:r>
        <w:t xml:space="preserve"> </w:t>
      </w:r>
      <w:r>
        <w:t xml:space="preserve">(2020)</w:t>
      </w:r>
      <w:r>
        <w:t xml:space="preserve">]. Similarly,</w:t>
      </w:r>
      <w:r>
        <w:t xml:space="preserve"> </w:t>
      </w:r>
      <m:oMath>
        <m:sSub>
          <m:e>
            <m:r>
              <m:t>T</m:t>
            </m:r>
          </m:e>
          <m:sub>
            <m:r>
              <m:t>o</m:t>
            </m:r>
            <m:r>
              <m:t>p</m:t>
            </m:r>
            <m:r>
              <m:t>t</m:t>
            </m:r>
          </m:sub>
        </m:sSub>
      </m:oMath>
      <w:r>
        <w:t xml:space="preserve"> </w:t>
      </w:r>
      <w:r>
        <w:t xml:space="preserve">of</w:t>
      </w:r>
      <w:r>
        <w:t xml:space="preserve"> </w:t>
      </w:r>
      <m:oMath>
        <m:sSub>
          <m:e>
            <m:r>
              <m:t>V</m:t>
            </m:r>
          </m:e>
          <m:sub>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didnot vary for tropical sun- and shade-leaves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and along the vertical gradient of tropical and temperate trees</w:t>
      </w:r>
      <w:r>
        <w:t xml:space="preserve"> </w:t>
      </w:r>
      <w:r>
        <w:t xml:space="preserve">(Mau</w:t>
      </w:r>
      <w:r>
        <w:t xml:space="preserve"> </w:t>
      </w:r>
      <w:r>
        <w:rPr>
          <w:iCs/>
          <w:i/>
        </w:rPr>
        <w:t xml:space="preserve">et al.</w:t>
      </w:r>
      <w:r>
        <w:t xml:space="preserve">, 2018a,a; Miller</w:t>
      </w:r>
      <w:r>
        <w:t xml:space="preserve"> </w:t>
      </w:r>
      <w:r>
        <w:rPr>
          <w:iCs/>
          <w:i/>
        </w:rPr>
        <w:t xml:space="preserve">et al.</w:t>
      </w:r>
      <w:r>
        <w:t xml:space="preserve">, 2021)</w:t>
      </w:r>
      <w:r>
        <w:t xml:space="preserve">.</w:t>
      </w:r>
    </w:p>
    <w:p>
      <w:pPr>
        <w:pStyle w:val="BodyText"/>
      </w:pPr>
      <w:r>
        <w:t xml:space="preserve">Interestingly, within-canopy Japanese oak sun and shade leaves were found to maintain similar rates of excess energy production under respective peak light conditions. Excessive light energy not utilized can cause photoinhibition. Thus, sun leaves utilize this excess energy through high electron transport rate (</w:t>
      </w:r>
      <m:oMath>
        <m:r>
          <m:t>E</m:t>
        </m:r>
        <m:r>
          <m:t>T</m:t>
        </m:r>
        <m:r>
          <m:t>R</m:t>
        </m:r>
      </m:oMath>
      <w:r>
        <w:t xml:space="preserve">) and thermal dissapation, whereas shade leaves compensate for low</w:t>
      </w:r>
      <w:r>
        <w:t xml:space="preserve"> </w:t>
      </w:r>
      <m:oMath>
        <m:r>
          <m:t>E</m:t>
        </m:r>
        <m:r>
          <m:t>T</m:t>
        </m:r>
        <m:r>
          <m:t>R</m:t>
        </m:r>
      </m:oMath>
      <w:r>
        <w:t xml:space="preserve"> </w:t>
      </w:r>
      <w:r>
        <w:t xml:space="preserve">by adjusting their</w:t>
      </w:r>
      <w:r>
        <w:t xml:space="preserve"> </w:t>
      </w:r>
      <m:oMath>
        <m:sSub>
          <m:e>
            <m:r>
              <m:t>N</m:t>
            </m:r>
          </m:e>
          <m:sub>
            <m:r>
              <m:t>a</m:t>
            </m:r>
            <m:r>
              <m:t>r</m:t>
            </m:r>
            <m:r>
              <m:t>e</m:t>
            </m:r>
            <m:r>
              <m:t>a</m:t>
            </m:r>
          </m:sub>
        </m:sSub>
      </m:oMath>
      <w:r>
        <w:t xml:space="preserve"> </w:t>
      </w:r>
      <w:r>
        <w:t xml:space="preserve">to maintain higher photosythetic capacity than those required to maximize C net gain, a suggested mechanism for cirucmventing photoinihition and thermal dissaptation under sunflecks</w:t>
      </w:r>
      <w:r>
        <w:t xml:space="preserve"> </w:t>
      </w:r>
      <w:r>
        <w:t xml:space="preserve">(Kitao</w:t>
      </w:r>
      <w:r>
        <w:t xml:space="preserve"> </w:t>
      </w:r>
      <w:r>
        <w:rPr>
          <w:iCs/>
          <w:i/>
        </w:rPr>
        <w:t xml:space="preserve">et al.</w:t>
      </w:r>
      <w:r>
        <w:t xml:space="preserve">, 2012, 2018)</w:t>
      </w:r>
      <w:r>
        <w:t xml:space="preserve">. Perhaps, differences in these thermal stablization strategies realize similar</w:t>
      </w:r>
      <w:r>
        <w:t xml:space="preserve"> </w:t>
      </w:r>
      <m:oMath>
        <m:sSub>
          <m:e>
            <m:r>
              <m:t>T</m:t>
            </m:r>
          </m:e>
          <m:sub>
            <m:r>
              <m:t>o</m:t>
            </m:r>
            <m:r>
              <m:t>p</m:t>
            </m:r>
            <m:r>
              <m:t>t</m:t>
            </m:r>
          </m:sub>
        </m:sSub>
      </m:oMath>
      <w:r>
        <w:t xml:space="preserve"> </w:t>
      </w:r>
      <w:r>
        <w:t xml:space="preserve">for photosynthesis in sun and shade leaves.</w:t>
      </w:r>
    </w:p>
    <w:p>
      <w:pPr>
        <w:pStyle w:val="BodyText"/>
      </w:pPr>
      <w:r>
        <w:rPr>
          <w:bCs/>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Cs/>
          <w:b/>
        </w:rPr>
        <w:t xml:space="preserve">Thermal tolerance (e.g.,</w:t>
      </w:r>
      <w:r>
        <w:rPr>
          <w:bCs/>
          <w:b/>
        </w:rPr>
        <w:t xml:space="preserve"> </w:t>
      </w:r>
      <m:oMath>
        <m:sSub>
          <m:e>
            <m:r>
              <m:t>T</m:t>
            </m:r>
          </m:e>
          <m:sub>
            <m:r>
              <m:t>50</m:t>
            </m:r>
          </m:sub>
        </m:sSub>
      </m:oMath>
      <w:r>
        <w:rPr>
          <w:bCs/>
          <w:b/>
        </w:rPr>
        <w:t xml:space="preserve">) varies with exposure, but there are no studies isolating effect of height.</w:t>
      </w:r>
    </w:p>
    <w:p>
      <w:pPr>
        <w:pStyle w:val="BodyText"/>
      </w:pPr>
      <w:r>
        <w:t xml:space="preserve">In 1994, Knapp et al. showed that</w:t>
      </w:r>
      <w:r>
        <w:t xml:space="preserve"> </w:t>
      </w:r>
      <m:oMath>
        <m:sSub>
          <m:e>
            <m:r>
              <m:t>T</m:t>
            </m:r>
          </m:e>
          <m:sub>
            <m:r>
              <m:t>50</m:t>
            </m:r>
          </m:sub>
        </m:sSub>
      </m:oMath>
      <w:r>
        <w:t xml:space="preserve"> </w:t>
      </w:r>
      <w:r>
        <w:t xml:space="preserve">measured on chinquapin oak (</w:t>
      </w:r>
      <w:r>
        <w:rPr>
          <w:iCs/>
          <w:i/>
        </w:rPr>
        <w:t xml:space="preserve">Quercus muehlenbergii</w:t>
      </w:r>
      <w:r>
        <w:t xml:space="preserve">) growing in xeric, sunnier conditions was higher 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 In both species</w:t>
      </w:r>
      <w:r>
        <w:t xml:space="preserve"> </w:t>
      </w:r>
      <m:oMath>
        <m:sSub>
          <m:e>
            <m:r>
              <m:t>T</m:t>
            </m:r>
          </m:e>
          <m:sub>
            <m:r>
              <m:t>50</m:t>
            </m:r>
          </m:sub>
        </m:sSub>
      </m:oMath>
      <w:r>
        <w:t xml:space="preserve"> </w:t>
      </w:r>
      <w:r>
        <w:t xml:space="preserve">also increased from June to August. Within species,</w:t>
      </w:r>
      <w:r>
        <w:t xml:space="preserve"> </w:t>
      </w:r>
      <w:r>
        <w:t xml:space="preserve">Slot</w:t>
      </w:r>
      <w:r>
        <w:t xml:space="preserve"> </w:t>
      </w:r>
      <w:r>
        <w:rPr>
          <w:iCs/>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 leaves for two of three tree species measured in Panama.</w:t>
      </w:r>
    </w:p>
    <w:p>
      <w:pPr>
        <w:pStyle w:val="BodyText"/>
      </w:pPr>
      <w:r>
        <w:t xml:space="preserve">Leaf thermal tolerances are more closely adapted to microenvironment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w:t>
      </w:r>
      <w:r>
        <w:t xml:space="preserve">. Particularly, in an Australian arid region,</w:t>
      </w:r>
      <w:r>
        <w:t xml:space="preserve"> </w:t>
      </w:r>
      <w:r>
        <w:rPr>
          <w:iCs/>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Cs/>
          <w:i/>
        </w:rPr>
        <w:t xml:space="preserve">et al.</w:t>
      </w:r>
      <w:r>
        <w:t xml:space="preserve">, 2019)</w:t>
      </w:r>
      <w:r>
        <w:t xml:space="preserve">. However, more research is required to fully understand the relationship between leaf thermal tolerance and microenvironments.</w:t>
      </w:r>
    </w:p>
    <w:p>
      <w:pPr>
        <w:pStyle w:val="BodyText"/>
      </w:pPr>
      <w:r>
        <w:rPr>
          <w:iCs/>
          <w:i/>
        </w:rPr>
        <w:t xml:space="preserve">We’re not aware of any other studies on this.</w:t>
      </w:r>
      <w:r>
        <w:rPr>
          <w:iCs/>
          <w:i/>
        </w:rPr>
        <w:t xml:space="preserve">“</w:t>
      </w:r>
      <w:r>
        <w:rPr>
          <w:iCs/>
          <w:i/>
        </w:rPr>
        <w:t xml:space="preserve">we may want to argue that we have no</w:t>
      </w:r>
      <w:r>
        <w:rPr>
          <w:iCs/>
          <w:i/>
        </w:rPr>
        <w:t xml:space="preserve"> </w:t>
      </w:r>
      <w:r>
        <w:rPr>
          <w:iCs/>
          <w:i/>
          <w:iCs/>
          <w:i/>
        </w:rPr>
        <w:t xml:space="preserve">a priori</w:t>
      </w:r>
      <w:r>
        <w:rPr>
          <w:iCs/>
          <w:i/>
        </w:rPr>
        <w:t xml:space="preserve"> </w:t>
      </w:r>
      <w:r>
        <w:rPr>
          <w:iCs/>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Cs/>
          <w:i/>
        </w:rPr>
        <w:t xml:space="preserve">”</w:t>
      </w:r>
      <w:r>
        <w:rPr>
          <w:iCs/>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[higher thermal time constant] whereas</w:t>
      </w:r>
      <w:r>
        <w:t xml:space="preserve"> </w:t>
      </w:r>
      <m:oMath>
        <m:sSub>
          <m:e>
            <m:r>
              <m:t>T</m:t>
            </m:r>
          </m:e>
          <m:sub>
            <m:r>
              <m:t>50</m:t>
            </m:r>
          </m:sub>
        </m:sSub>
      </m:oMath>
      <w:r>
        <w:t xml:space="preserve"> </w:t>
      </w:r>
      <w:r>
        <w:t xml:space="preserve">was greater among species’ leaves with greater LMA (greater construction costs), compared to species with low LMA</w:t>
      </w:r>
      <w:r>
        <w:t xml:space="preserve"> </w:t>
      </w:r>
      <w:r>
        <w:t xml:space="preserve">(Slot</w:t>
      </w:r>
      <w:r>
        <w:t xml:space="preserve"> </w:t>
      </w:r>
      <w:r>
        <w:rPr>
          <w:iCs/>
          <w:i/>
        </w:rPr>
        <w:t xml:space="preserve">et al.</w:t>
      </w:r>
      <w:r>
        <w:t xml:space="preserve">, 2020)</w:t>
      </w:r>
      <w:r>
        <w:t xml:space="preserve">.</w:t>
      </w:r>
      <w:r>
        <w:t xml:space="preserve"> </w:t>
      </w:r>
      <w:r>
        <w:t xml:space="preserve">Perez &amp; Feeley (2020)</w:t>
      </w:r>
      <w:r>
        <w:t xml:space="preserve"> </w:t>
      </w:r>
      <w:r>
        <w:t xml:space="preserve">also found that, across species sun leaves that experienced higher maximum temperatures had higher photosynthetic heat tolerance.</w:t>
      </w:r>
    </w:p>
    <w:p>
      <w:pPr>
        <w:pStyle w:val="BodyText"/>
      </w:pPr>
      <w:r>
        <w:rPr>
          <w:iCs/>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rPr>
                <m:sty m:val="p"/>
              </m:rP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2020)</w:t>
      </w:r>
      <w:r>
        <w:t xml:space="preserve">.</w:t>
      </w:r>
    </w:p>
    <w:bookmarkEnd w:id="43"/>
    <w:bookmarkStart w:id="45" w:name="respiration"/>
    <w:p>
      <w:pPr>
        <w:pStyle w:val="Heading3"/>
      </w:pPr>
      <w:r>
        <w:t xml:space="preserve">Respiration</w:t>
      </w:r>
    </w:p>
    <w:p>
      <w:pPr>
        <w:pStyle w:val="FirstParagraph"/>
      </w:pPr>
      <w:r>
        <w:rPr>
          <w:bCs/>
          <w:b/>
        </w:rPr>
        <w:t xml:space="preserve">Similar to photosynthesis, respiration tends to be higher in canopy sun-leaves (Chen et al. 2020), but temperature sensitivity of respiration–</w:t>
      </w:r>
      <m:oMath>
        <m:sSub>
          <m:e>
            <m:r>
              <m:t>Q</m:t>
            </m:r>
          </m:e>
          <m:sub>
            <m:r>
              <m:t>10</m:t>
            </m:r>
          </m:sub>
        </m:sSub>
      </m:oMath>
      <w:r>
        <w:rPr>
          <w:bCs/>
          <w:b/>
        </w:rPr>
        <w:t xml:space="preserve">–shows no definite trend along the vertical gradient [</w:t>
      </w:r>
      <w:r>
        <w:rPr>
          <w:bCs/>
          <w:b/>
        </w:rPr>
        <w:t xml:space="preserve">Bolstad</w:t>
      </w:r>
      <w:r>
        <w:rPr>
          <w:bCs/>
          <w:b/>
        </w:rPr>
        <w:t xml:space="preserve"> </w:t>
      </w:r>
      <w:r>
        <w:rPr>
          <w:iCs/>
          <w:i/>
          <w:bCs/>
          <w:b/>
        </w:rPr>
        <w:t xml:space="preserve">et al.</w:t>
      </w:r>
      <w:r>
        <w:rPr>
          <w:bCs/>
          <w:b/>
        </w:rPr>
        <w:t xml:space="preserve"> </w:t>
      </w:r>
      <w:r>
        <w:rPr>
          <w:bCs/>
          <w:b/>
        </w:rPr>
        <w:t xml:space="preserve">(1999)</w:t>
      </w:r>
      <w:r>
        <w:rPr>
          <w:bCs/>
          <w:b/>
        </w:rPr>
        <w:t xml:space="preserve">; Weerasinghe et al.2014].</w:t>
      </w:r>
    </w:p>
    <w:p>
      <w:pPr>
        <w:pStyle w:val="BodyText"/>
      </w:pPr>
      <w:r>
        <w:t xml:space="preserve">A few studies have found</w:t>
      </w:r>
      <w:r>
        <w:t xml:space="preserve"> </w:t>
      </w:r>
      <m:oMath>
        <m:sSub>
          <m:e>
            <m:r>
              <m:t>Q</m:t>
            </m:r>
          </m:e>
          <m:sub>
            <m:r>
              <m:t>10</m:t>
            </m:r>
          </m:sub>
        </m:sSub>
      </m:oMath>
      <w:r>
        <w:t xml:space="preserve"> </w:t>
      </w:r>
      <w:r>
        <w:t xml:space="preserve">to be greater in upper-canopy leaves than in shaded lower-canopy leaves, with significant differences among species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whereas</w:t>
      </w:r>
      <w:r>
        <w:t xml:space="preserve"> </w:t>
      </w:r>
      <w:r>
        <w:t xml:space="preserve">Griffin</w:t>
      </w:r>
      <w:r>
        <w:t xml:space="preserve"> </w:t>
      </w:r>
      <w:r>
        <w:rPr>
          <w:iCs/>
          <w:i/>
        </w:rPr>
        <w:t xml:space="preserve">et al.</w:t>
      </w:r>
      <w:r>
        <w:t xml:space="preserve"> </w:t>
      </w:r>
      <w:r>
        <w:t xml:space="preserve">(2002)</w:t>
      </w:r>
      <w:r>
        <w:t xml:space="preserve"> </w:t>
      </w:r>
      <w:r>
        <w:t xml:space="preserve">found that in Populas deltoides, lower canopy leaf respiration was more sensitive to changes in</w:t>
      </w:r>
      <w:r>
        <w:t xml:space="preserve"> </w:t>
      </w:r>
      <m:oMath>
        <m:sSub>
          <m:e>
            <m:r>
              <m:t>T</m:t>
            </m:r>
          </m:e>
          <m:sub>
            <m:r>
              <m:t>a</m:t>
            </m:r>
            <m:r>
              <m:t>i</m:t>
            </m:r>
            <m:r>
              <m:t>r</m:t>
            </m:r>
          </m:sub>
        </m:sSub>
      </m:oMath>
      <w:r>
        <w:t xml:space="preserve"> </w:t>
      </w:r>
      <w:r>
        <w:t xml:space="preserve">than upper canopy. Other studies have observed no difference in</w:t>
      </w:r>
      <w:r>
        <w:t xml:space="preserve"> </w:t>
      </w:r>
      <m:oMath>
        <m:sSub>
          <m:e>
            <m:r>
              <m:t>Q</m:t>
            </m:r>
          </m:e>
          <m:sub>
            <m:r>
              <m:t>10</m:t>
            </m:r>
          </m:sub>
        </m:sSub>
      </m:oMath>
      <w:r>
        <w:t xml:space="preserve"> </w:t>
      </w:r>
      <w:r>
        <w:t xml:space="preserve">across species vertical profiles and in seedling sun vs. shade leaves</w:t>
      </w:r>
      <w:r>
        <w:t xml:space="preserve"> </w:t>
      </w:r>
      <w:r>
        <w:t xml:space="preserve">(Bolstad</w:t>
      </w:r>
      <w:r>
        <w:t xml:space="preserve"> </w:t>
      </w:r>
      <w:r>
        <w:rPr>
          <w:iCs/>
          <w:i/>
        </w:rPr>
        <w:t xml:space="preserve">et al.</w:t>
      </w:r>
      <w:r>
        <w:t xml:space="preserve">, 1999; Zaragoza-Castells</w:t>
      </w:r>
      <w:r>
        <w:t xml:space="preserve"> </w:t>
      </w:r>
      <w:r>
        <w:rPr>
          <w:iCs/>
          <w:i/>
        </w:rPr>
        <w:t xml:space="preserve">et al.</w:t>
      </w:r>
      <w:r>
        <w:t xml:space="preserve">, 2007, 2008; Weerasinghe</w:t>
      </w:r>
      <w:r>
        <w:t xml:space="preserve"> </w:t>
      </w:r>
      <w:r>
        <w:rPr>
          <w:iCs/>
          <w:i/>
        </w:rPr>
        <w:t xml:space="preserve">et al.</w:t>
      </w:r>
      <w:r>
        <w:t xml:space="preserve">, 2014)</w:t>
      </w:r>
      <w:r>
        <w:t xml:space="preserve">. (</w:t>
      </w:r>
      <w:r>
        <w:rPr>
          <w:iCs/>
          <w:i/>
        </w:rPr>
        <w:t xml:space="preserve">Martijn has some unpublished data on this that we might include.unpublished data showing higher Q10 in shade than in sun leaves for 10 species or so. May make sense to include here:</w:t>
      </w:r>
      <w:r>
        <w:rPr>
          <w:iCs/>
          <w:i/>
        </w:rPr>
        <w:t xml:space="preserve"> </w:t>
      </w:r>
      <w:hyperlink r:id="rId44">
        <w:r>
          <w:rPr>
            <w:rStyle w:val="Hyperlink"/>
            <w:iCs/>
            <w:i/>
          </w:rPr>
          <w:t xml:space="preserve">https://github.com/EcoClimLab/vertical-thermal-review/issues/8</w:t>
        </w:r>
      </w:hyperlink>
      <w:r>
        <w:rPr>
          <w:iCs/>
          <w:i/>
        </w:rPr>
        <w:t xml:space="preserve">.</w:t>
      </w:r>
      <w:r>
        <w:t xml:space="preserve">).</w:t>
      </w:r>
      <w:r>
        <w:t xml:space="preserve"> </w:t>
      </w:r>
      <w:r>
        <w:t xml:space="preserve">Xu &amp; Griffin (2006)</w:t>
      </w:r>
      <w:r>
        <w:t xml:space="preserve"> </w:t>
      </w:r>
      <w:r>
        <w:t xml:space="preserve">found that the canopy-position effect gradient in respiration rates was much greater for Quercus rubra trees in mesic than in xeric sites, but the temperature sensitivity of respiration did not differ between canopy positions.</w:t>
      </w:r>
    </w:p>
    <w:bookmarkEnd w:id="45"/>
    <w:bookmarkStart w:id="47" w:name="voc-production"/>
    <w:p>
      <w:pPr>
        <w:pStyle w:val="Heading3"/>
      </w:pPr>
      <w:r>
        <w:t xml:space="preserve">VOC production</w:t>
      </w:r>
    </w:p>
    <w:p>
      <w:pPr>
        <w:pStyle w:val="FirstParagraph"/>
      </w:pPr>
      <w:r>
        <w:rPr>
          <w:bCs/>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6">
        <w:r>
          <w:rPr>
            <w:rStyle w:val="Hyperlink"/>
          </w:rPr>
          <w:t xml:space="preserve">https://doi.org/10.1111/pce.13564</w:t>
        </w:r>
      </w:hyperlink>
      <w:r>
        <w:t xml:space="preserve">). Within species, isporene production scales with light and temperature; together and independtly?</w:t>
      </w:r>
    </w:p>
    <w:bookmarkEnd w:id="47"/>
    <w:bookmarkEnd w:id="48"/>
    <w:bookmarkStart w:id="53" w:name="size-structuring-within-the-ecosystem"/>
    <w:p>
      <w:pPr>
        <w:pStyle w:val="Heading2"/>
      </w:pPr>
      <w:r>
        <w:t xml:space="preserve">Size-structuring within the ecosystem</w:t>
      </w:r>
    </w:p>
    <w:p>
      <w:pPr>
        <w:pStyle w:val="FirstParagraph"/>
      </w:pPr>
      <w:r>
        <w:rPr>
          <w:bCs/>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1" w:name="demography"/>
    <w:p>
      <w:pPr>
        <w:pStyle w:val="Heading3"/>
      </w:pPr>
      <w:r>
        <w:t xml:space="preserve">Demography</w:t>
      </w:r>
    </w:p>
    <w:p>
      <w:pPr>
        <w:pStyle w:val="FirstParagraph"/>
      </w:pPr>
      <w:r>
        <w:rPr>
          <w:bCs/>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Cs/>
          <w:i/>
        </w:rPr>
        <w:t xml:space="preserve">and we will not review those here.</w:t>
      </w:r>
      <w:r>
        <w:t xml:space="preserve"> </w:t>
      </w:r>
      <w:r>
        <w:rPr>
          <w:iCs/>
          <w:i/>
        </w:rPr>
        <w:t xml:space="preserve">(although maybe we should put one paragraph?)</w:t>
      </w:r>
      <w:r>
        <w:t xml:space="preserve"> </w:t>
      </w:r>
      <w:r>
        <w:t xml:space="preserve">Demographic differences between canopy trees and understory trees can also influence their their ability to tolerate multiple stressors. Tolerance of more than one biological and biophyical stressors can increase with tree height and light, enabled by non-structural carbon reserve [NSC], with smaller shaded trees being more sensitive due to lower NSC</w:t>
      </w:r>
      <w:r>
        <w:t xml:space="preserve"> </w:t>
      </w:r>
      <w:r>
        <w:t xml:space="preserve">(Niinemets, 2010)</w:t>
      </w:r>
      <w:r>
        <w:t xml:space="preserve">. However, growth also declines as trees age. This is partly because autotrophic respiration increases with age that declines NPP, whereas due to increase in morphological and anatomical complexity, GPP also increases</w:t>
      </w:r>
      <w:r>
        <w:t xml:space="preserve"> </w:t>
      </w:r>
      <w:r>
        <w:t xml:space="preserve">(</w:t>
      </w:r>
      <w:r>
        <w:t xml:space="preserve">‘Do increasing respiratory costs explain the decline with age of forest growth rate? |</w:t>
      </w:r>
      <w:r>
        <w:t xml:space="preserve"> </w:t>
      </w:r>
      <w:r>
        <w:t xml:space="preserve">SpringerLink</w:t>
      </w:r>
      <w:r>
        <w:t xml:space="preserve">’</w:t>
      </w:r>
      <w:r>
        <w:t xml:space="preserve">)</w:t>
      </w:r>
      <w:r>
        <w:t xml:space="preserve">. Vertical biophysical conditions are bound to influence growth and whole tree functioning.</w:t>
      </w:r>
    </w:p>
    <w:p>
      <w:pPr>
        <w:pStyle w:val="BodyText"/>
      </w:pPr>
      <w:r>
        <w:t xml:space="preserve">Greater</w:t>
      </w:r>
      <w:r>
        <w:t xml:space="preserve"> </w:t>
      </w:r>
      <m:oMath>
        <m:r>
          <m:t>V</m:t>
        </m:r>
        <m:r>
          <m:t>P</m:t>
        </m:r>
        <m:r>
          <m:t>D</m:t>
        </m:r>
      </m:oMath>
      <w:r>
        <w:t xml:space="preserve">, atmospheric demand and low RH can be more stressful for trees, than soil moisture across biomes-including mesic forests, as the former limits surface conductance and evapotranspiration to a greater extent than soil moisture</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Along with greater VPD, increase in temperature even under adequete water can cause greater tree hydraulic stress due to altered soil-water dynamics than milder drought, in temperate species</w:t>
      </w:r>
      <w:r>
        <w:t xml:space="preserve"> </w:t>
      </w:r>
      <w:r>
        <w:t xml:space="preserve">(Park Williams</w:t>
      </w:r>
      <w:r>
        <w:t xml:space="preserve"> </w:t>
      </w:r>
      <w:r>
        <w:rPr>
          <w:iCs/>
          <w:i/>
        </w:rPr>
        <w:t xml:space="preserve">et al.</w:t>
      </w:r>
      <w:r>
        <w:t xml:space="preserve">, 2013; Ruehr</w:t>
      </w:r>
      <w:r>
        <w:t xml:space="preserve"> </w:t>
      </w:r>
      <w:r>
        <w:rPr>
          <w:iCs/>
          <w:i/>
        </w:rPr>
        <w:t xml:space="preserve">et al.</w:t>
      </w:r>
      <w:r>
        <w:t xml:space="preserve">, 2016)</w:t>
      </w:r>
      <w:r>
        <w:t xml:space="preserve">. Whereas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[Fig.3;</w:t>
      </w:r>
      <w:r>
        <w:t xml:space="preserve"> </w:t>
      </w:r>
      <w:r>
        <w:t xml:space="preserve">Perez &amp; Feeley (2018)</w:t>
      </w:r>
      <w:r>
        <w:t xml:space="preserve">;</w:t>
      </w:r>
      <w:r>
        <w:t xml:space="preserve"> </w:t>
      </w:r>
      <w:r>
        <w:t xml:space="preserve">(</w:t>
      </w:r>
      <w:r>
        <w:rPr>
          <w:bCs/>
          <w:b/>
        </w:rPr>
        <w:t xml:space="preserve">tibbittsHumidityPlants1979?</w:t>
      </w:r>
      <w:r>
        <w:t xml:space="preserve">)</w:t>
      </w:r>
      <w:r>
        <w:t xml:space="preserve">]. Altered precipitation regimes can cause droughts, that are more detrimental to larger trees than small trees, because limited soil-water cannot meet the evaporative demand via the long-distance water transport to the canopy</w:t>
      </w:r>
      <w:r>
        <w:t xml:space="preserve"> </w:t>
      </w:r>
      <w:r>
        <w:t xml:space="preserve">(Bennett</w:t>
      </w:r>
      <w:r>
        <w:t xml:space="preserve"> </w:t>
      </w:r>
      <w:r>
        <w:rPr>
          <w:iCs/>
          <w:i/>
        </w:rPr>
        <w:t xml:space="preserve">et al.</w:t>
      </w:r>
      <w:r>
        <w:t xml:space="preserve">, 2015; Bartholomew</w:t>
      </w:r>
      <w:r>
        <w:t xml:space="preserve"> </w:t>
      </w:r>
      <w:r>
        <w:rPr>
          <w:iCs/>
          <w:i/>
        </w:rPr>
        <w:t xml:space="preserve">et al.</w:t>
      </w:r>
      <w:r>
        <w:t xml:space="preserve">, 2020; McGregor</w:t>
      </w:r>
      <w:r>
        <w:t xml:space="preserve"> </w:t>
      </w:r>
      <w:r>
        <w:rPr>
          <w:iCs/>
          <w:i/>
        </w:rPr>
        <w:t xml:space="preserve">et al.</w:t>
      </w:r>
      <w:r>
        <w:t xml:space="preserve">)</w:t>
      </w:r>
      <w:r>
        <w:t xml:space="preserve">. 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p>
    <w:p>
      <w:pPr>
        <w:pStyle w:val="BodyText"/>
      </w:pPr>
      <w:r>
        <w:t xml:space="preserve">Biophysical conditions can alter growth rates, but can do so differently between size classes through influencing existing demographic differences. Particulary evidence in in mesic temperate and subtropical eucalyptus forests shows that higher temperatures primarily reduced tree growth through altering water availability</w:t>
      </w:r>
      <w:r>
        <w:t xml:space="preserve"> </w:t>
      </w:r>
      <w:r>
        <w:t xml:space="preserve">(Bowman</w:t>
      </w:r>
      <w:r>
        <w:t xml:space="preserve"> </w:t>
      </w:r>
      <w:r>
        <w:rPr>
          <w:iCs/>
          <w:i/>
        </w:rPr>
        <w:t xml:space="preserve">et al.</w:t>
      </w:r>
      <w:r>
        <w:t xml:space="preserve">, 2014)</w:t>
      </w:r>
      <w:r>
        <w:t xml:space="preserve">. Whereas in tropical forests higher nighttime temperatures was associated with decelarating tree growth rates predominantly in smaller trees but also in taller trees [</w:t>
      </w:r>
      <w:r>
        <w:rPr>
          <w:iCs/>
          <w:i/>
        </w:rPr>
        <w:t xml:space="preserve">Clark 2010; 2013; Feeley et al. 2007</w:t>
      </w:r>
      <w:r>
        <w:t xml:space="preserve">], perhaps due to increase in nighttime metabolic respiration that could supress growth.</w:t>
      </w:r>
    </w:p>
    <w:p>
      <w:pPr>
        <w:pStyle w:val="BodyText"/>
      </w:pPr>
      <w:r>
        <w:rPr>
          <w:bCs/>
          <w:b/>
        </w:rPr>
        <w:t xml:space="preserve">Recently emerging evidence indicates that understory trees tend to exhibit greater growth declines with</w:t>
      </w:r>
      <w:r>
        <w:rPr>
          <w:bCs/>
          <w:b/>
        </w:rPr>
        <w:t xml:space="preserve"> </w:t>
      </w:r>
      <m:oMath>
        <m:sSub>
          <m:e>
            <m:r>
              <m:t>T</m:t>
            </m:r>
          </m:e>
          <m:sub>
            <m:r>
              <m:t>a</m:t>
            </m:r>
            <m:r>
              <m:t>i</m:t>
            </m:r>
            <m:r>
              <m:t>r</m:t>
            </m:r>
          </m:sub>
        </m:sSub>
      </m:oMath>
      <w:r>
        <w:rPr>
          <w:bCs/>
          <w:b/>
        </w:rPr>
        <w:t xml:space="preserve"> </w:t>
      </w:r>
      <w:r>
        <w:rPr>
          <w:bCs/>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Cs/>
          <w:b/>
        </w:rPr>
        <w:t xml:space="preserve">???</w:t>
      </w:r>
      <w:r>
        <w:t xml:space="preserve">;</w:t>
      </w:r>
      <w:r>
        <w:t xml:space="preserve"> </w:t>
      </w:r>
      <w:r>
        <w:t xml:space="preserve">Rollinson</w:t>
      </w:r>
      <w:r>
        <w:t xml:space="preserve"> </w:t>
      </w:r>
      <w:r>
        <w:rPr>
          <w:iCs/>
          <w:i/>
        </w:rPr>
        <w:t xml:space="preserve">et al.</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Cs/>
          <w:b/>
        </w:rPr>
        <w:t xml:space="preserve">???</w:t>
      </w:r>
      <w:r>
        <w:t xml:space="preserve">).</w:t>
      </w:r>
      <w:r>
        <w:t xml:space="preserve"> </w:t>
      </w:r>
      <w:r>
        <w:t xml:space="preserve">It is also possible that higher temperatures reduce understorty tree growth in these forests through an indirect mechanism, such as accelerated competition under warmer temperatures. In other cases, warming is associated with taller understory trees with lower LMA that complete their lifecycle under closed-canopy temperate forests</w:t>
      </w:r>
      <w:r>
        <w:t xml:space="preserve"> </w:t>
      </w:r>
      <w:r>
        <w:t xml:space="preserve">(Maes</w:t>
      </w:r>
      <w:r>
        <w:t xml:space="preserve"> </w:t>
      </w:r>
      <w:r>
        <w:rPr>
          <w:iCs/>
          <w:i/>
        </w:rPr>
        <w:t xml:space="preserve">et al.</w:t>
      </w:r>
      <w:r>
        <w:t xml:space="preserve">, 2020)</w:t>
      </w:r>
      <w:r>
        <w:t xml:space="preserve">.</w:t>
      </w:r>
    </w:p>
    <w:p>
      <w:pPr>
        <w:pStyle w:val="BodyText"/>
      </w:pPr>
      <w: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so than in understory saplings that are buffered</w:t>
      </w:r>
      <w:r>
        <w:t xml:space="preserve"> </w:t>
      </w:r>
      <w:r>
        <w:t xml:space="preserve">(Filewod &amp; Thomas, 2014)</w:t>
      </w:r>
      <w:r>
        <w:t xml:space="preserve">. Increase in summer temperature is also associated with reduced forest carbon storage</w:t>
      </w:r>
      <w:r>
        <w:t xml:space="preserve"> </w:t>
      </w:r>
      <w:r>
        <w:t xml:space="preserve">(Oishi</w:t>
      </w:r>
      <w:r>
        <w:t xml:space="preserve"> </w:t>
      </w:r>
      <w:r>
        <w:rPr>
          <w:iCs/>
          <w:i/>
        </w:rPr>
        <w:t xml:space="preserve">et al.</w:t>
      </w:r>
      <w:r>
        <w:t xml:space="preserve">, 2018)</w:t>
      </w:r>
      <w:r>
        <w:t xml:space="preserve">.</w:t>
      </w:r>
    </w:p>
    <w:p>
      <w:pPr>
        <w:pStyle w:val="BodyText"/>
      </w:pPr>
      <w:r>
        <w:rPr>
          <w:iCs/>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9"/>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0">
        <w:r>
          <w:rPr>
            <w:rStyle w:val="Hyperlink"/>
          </w:rPr>
          <w:t xml:space="preserve">ISSUE # 29</w:t>
        </w:r>
      </w:hyperlink>
      <w:r>
        <w:t xml:space="preserve">.</w:t>
      </w:r>
    </w:p>
    <w:bookmarkEnd w:id="51"/>
    <w:bookmarkStart w:id="52" w:name="c-and-water-flux"/>
    <w:p>
      <w:pPr>
        <w:pStyle w:val="Heading3"/>
      </w:pPr>
      <w:r>
        <w:t xml:space="preserve">C and water flux</w:t>
      </w:r>
    </w:p>
    <w:p>
      <w:pPr>
        <w:pStyle w:val="FirstParagraph"/>
      </w:pPr>
      <w:r>
        <w:rPr>
          <w:iCs/>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Cs/>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52"/>
    <w:bookmarkEnd w:id="53"/>
    <w:bookmarkStart w:id="54" w:name="implications-future-research-directions"/>
    <w:p>
      <w:pPr>
        <w:pStyle w:val="Heading2"/>
      </w:pPr>
      <w:r>
        <w:t xml:space="preserve">Implications [ &amp; future research directions?]</w:t>
      </w:r>
    </w:p>
    <w:p>
      <w:pPr>
        <w:pStyle w:val="FirstParagraph"/>
      </w:pPr>
      <w:r>
        <w:rPr>
          <w:iCs/>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Cs/>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Cs/>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4"/>
    <w:bookmarkStart w:id="57"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5"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Cs/>
          <w:i/>
        </w:rPr>
        <w:t xml:space="preserve">et al.</w:t>
      </w:r>
      <w:r>
        <w:t xml:space="preserve">, 2018a; Huang</w:t>
      </w:r>
      <w:r>
        <w:t xml:space="preserve"> </w:t>
      </w:r>
      <w:r>
        <w:rPr>
          <w:iCs/>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Cs/>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(Zellweger</w:t>
      </w:r>
      <w:r>
        <w:t xml:space="preserve"> </w:t>
      </w:r>
      <w:r>
        <w:rPr>
          <w:iCs/>
          <w:i/>
        </w:rPr>
        <w:t xml:space="preserve">et al.</w:t>
      </w:r>
      <w:r>
        <w:t xml:space="preserve">, 2019, 2020;</w:t>
      </w:r>
      <w:r>
        <w:t xml:space="preserve"> </w:t>
      </w:r>
      <w:r>
        <w:rPr>
          <w:bCs/>
          <w:b/>
        </w:rPr>
        <w:t xml:space="preserve">duqueThermophilizationAdultJuvenile2015a?</w:t>
      </w:r>
      <w:r>
        <w:t xml:space="preserve">;</w:t>
      </w:r>
      <w:r>
        <w:t xml:space="preserve"> </w:t>
      </w:r>
      <w:r>
        <w:rPr>
          <w:bCs/>
          <w:b/>
        </w:rPr>
        <w:t xml:space="preserve">defrenneMicroclimateModeratesPlant2013?</w:t>
      </w:r>
      <w:r>
        <w:t xml:space="preserve">)</w:t>
      </w:r>
      <w:r>
        <w:t xml:space="preserve">. This imposes an increasing threat to the biodiversity in microrefugias that are otherwise buffered from extremes</w:t>
      </w:r>
      <w:r>
        <w:t xml:space="preserve"> </w:t>
      </w:r>
      <w:r>
        <w:t xml:space="preserve">(Scheffers</w:t>
      </w:r>
      <w:r>
        <w:t xml:space="preserve"> </w:t>
      </w:r>
      <w:r>
        <w:rPr>
          <w:iCs/>
          <w:i/>
        </w:rPr>
        <w:t xml:space="preserve">et al.</w:t>
      </w:r>
      <w:r>
        <w:t xml:space="preserve">, 2013)</w:t>
      </w:r>
      <w:r>
        <w:t xml:space="preserve">.</w:t>
      </w:r>
    </w:p>
    <w:bookmarkEnd w:id="55"/>
    <w:bookmarkStart w:id="56"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Cs/>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Cs/>
          <w:i/>
        </w:rPr>
        <w:t xml:space="preserve">et al.</w:t>
      </w:r>
      <w:r>
        <w:t xml:space="preserve">, 2019)</w:t>
      </w:r>
      <w:r>
        <w:t xml:space="preserve">. However, nitrogen that is particularly essential for plant metabolic processes has also shown to decline in forests with warming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Cs/>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Cs/>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Cs/>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Cs/>
          <w:b/>
        </w:rPr>
        <w:t xml:space="preserve">mcdowellMechanismsPlantSurvival2008?</w:t>
      </w:r>
      <w:r>
        <w:t xml:space="preserve">)</w:t>
      </w:r>
      <w:r>
        <w:t xml:space="preserve">;</w:t>
      </w:r>
      <w:r>
        <w:t xml:space="preserve"> </w:t>
      </w:r>
      <w:r>
        <w:t xml:space="preserve">Bennett</w:t>
      </w:r>
      <w:r>
        <w:t xml:space="preserve"> </w:t>
      </w:r>
      <w:r>
        <w:rPr>
          <w:iCs/>
          <w:i/>
        </w:rPr>
        <w:t xml:space="preserve">et al.</w:t>
      </w:r>
      <w:r>
        <w:t xml:space="preserve"> </w:t>
      </w:r>
      <w:r>
        <w:t xml:space="preserve">(2015)</w:t>
      </w:r>
      <w:r>
        <w:t xml:space="preserve">;</w:t>
      </w:r>
      <w:r>
        <w:t xml:space="preserve"> </w:t>
      </w:r>
      <w:r>
        <w:t xml:space="preserve">Stovall</w:t>
      </w:r>
      <w:r>
        <w:t xml:space="preserve"> </w:t>
      </w:r>
      <w:r>
        <w:rPr>
          <w:iCs/>
          <w:i/>
        </w:rPr>
        <w:t xml:space="preserve">et al.</w:t>
      </w:r>
      <w:r>
        <w:t xml:space="preserve"> </w:t>
      </w:r>
      <w:r>
        <w:t xml:space="preserve">(2019)</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Cs/>
          <w:i/>
        </w:rPr>
        <w:t xml:space="preserve">et al.</w:t>
      </w:r>
      <w:r>
        <w:t xml:space="preserve">, 2020; Zellweger</w:t>
      </w:r>
      <w:r>
        <w:t xml:space="preserve"> </w:t>
      </w:r>
      <w:r>
        <w:rPr>
          <w:iCs/>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w:t>
      </w:r>
      <w:r>
        <w:t xml:space="preserve">. Increasing temperature acclimation among tropical, temperate and boreal species</w:t>
      </w:r>
      <w:r>
        <w:t xml:space="preserve"> </w:t>
      </w:r>
      <w:r>
        <w:t xml:space="preserve">(Cunningham &amp; Read, 2003; Slot &amp; Kitajima, 2015; Way, 2019; Slot</w:t>
      </w:r>
      <w:r>
        <w:t xml:space="preserve"> </w:t>
      </w:r>
      <w:r>
        <w:rPr>
          <w:iCs/>
          <w:i/>
        </w:rPr>
        <w:t xml:space="preserve">et al.</w:t>
      </w:r>
      <w:r>
        <w:t xml:space="preserve">, 2021)</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are other mechanisms that will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6"/>
    <w:bookmarkEnd w:id="57"/>
    <w:bookmarkStart w:id="65" w:name="scaling-across-space-and-time"/>
    <w:p>
      <w:pPr>
        <w:pStyle w:val="Heading2"/>
      </w:pPr>
      <w:r>
        <w:t xml:space="preserve">Scaling across space and time</w:t>
      </w:r>
    </w:p>
    <w:p>
      <w:pPr>
        <w:pStyle w:val="FirstParagraph"/>
      </w:pPr>
      <w:r>
        <w:rPr>
          <w:iCs/>
          <w:i/>
        </w:rPr>
        <w:t xml:space="preserve">Scaling our understanding across space and time requires remote sensing and models.</w:t>
      </w:r>
    </w:p>
    <w:bookmarkStart w:id="58"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Cs/>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8"/>
    <w:bookmarkStart w:id="6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Cs/>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Cs/>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9">
        <w:r>
          <w:rPr>
            <w:rStyle w:val="Hyperlink"/>
          </w:rPr>
          <w:t xml:space="preserve">https://doi.org/10.1016/j.rse.2014.01.028</w:t>
        </w:r>
      </w:hyperlink>
      <w:r>
        <w:t xml:space="preserve">, Musselman et al. </w:t>
      </w:r>
      <w:hyperlink r:id="rId60">
        <w:r>
          <w:rPr>
            <w:rStyle w:val="Hyperlink"/>
          </w:rPr>
          <w:t xml:space="preserve">https://doi.org/10.1016/j.rse.2013.05.021</w:t>
        </w:r>
      </w:hyperlink>
      <w:r>
        <w:t xml:space="preserve">, Davis et al. </w:t>
      </w:r>
      <w:hyperlink r:id="rId61">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2"/>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Cs/>
          <w:b/>
        </w:rPr>
        <w:t xml:space="preserve">Figure 5. DRAFT. Enrich this by showing 3-4 carefully selected scenarios (e.g., baseline, warming-mesic, warming-drought, canopy disturbance), and maybe a few key processes/ consequences (leaf T, C balance).</w:t>
      </w:r>
      <w:r>
        <w:t xml:space="preserve"> </w:t>
      </w:r>
      <w:hyperlink r:id="rId63">
        <w:r>
          <w:rPr>
            <w:rStyle w:val="Hyperlink"/>
          </w:rPr>
          <w:t xml:space="preserve">Issue #42</w:t>
        </w:r>
      </w:hyperlink>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rPr>
          <w:iCs/>
          <w:i/>
        </w:rPr>
        <w:t xml:space="preserve">[how?]</w:t>
      </w:r>
    </w:p>
    <w:p>
      <w:pPr>
        <w:pStyle w:val="BodyText"/>
      </w:pPr>
      <w:r>
        <w:rPr>
          <w:bCs/>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Cs/>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4"/>
    <w:bookmarkEnd w:id="65"/>
    <w:bookmarkStart w:id="66"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6"/>
    <w:bookmarkStart w:id="67"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7"/>
    <w:bookmarkStart w:id="258" w:name="references"/>
    <w:p>
      <w:pPr>
        <w:pStyle w:val="Heading2"/>
      </w:pPr>
      <w:r>
        <w:t xml:space="preserve">References</w:t>
      </w:r>
    </w:p>
    <w:bookmarkStart w:id="257" w:name="refs"/>
    <w:bookmarkStart w:id="68"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8"/>
    <w:bookmarkStart w:id="69"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3"/>
    <w:bookmarkStart w:id="74"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4"/>
    <w:bookmarkStart w:id="75"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5"/>
    <w:bookmarkStart w:id="76"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6"/>
    <w:bookmarkStart w:id="77"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7"/>
    <w:bookmarkStart w:id="78"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8"/>
    <w:bookmarkStart w:id="79"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79"/>
    <w:bookmarkStart w:id="80"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0"/>
    <w:bookmarkStart w:id="81"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1"/>
    <w:bookmarkStart w:id="82"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2"/>
    <w:bookmarkStart w:id="83"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3"/>
    <w:bookmarkStart w:id="84"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4"/>
    <w:bookmarkStart w:id="85" w:name="ref-bowmanWarmerWorldWill2014"/>
    <w:p>
      <w:pPr>
        <w:pStyle w:val="Bibliography"/>
      </w:pPr>
      <w:r>
        <w:rPr>
          <w:bCs/>
          <w:b/>
          <w:bCs/>
          <w:b/>
        </w:rPr>
        <w:t xml:space="preserve">Bowman DMJS</w:t>
      </w:r>
      <w:r>
        <w:rPr>
          <w:bCs/>
          <w:b/>
        </w:rPr>
        <w:t xml:space="preserve">,</w:t>
      </w:r>
      <w:r>
        <w:rPr>
          <w:bCs/>
          <w:b/>
        </w:rPr>
        <w:t xml:space="preserve"> </w:t>
      </w:r>
      <w:r>
        <w:rPr>
          <w:bCs/>
          <w:b/>
          <w:bCs/>
          <w:b/>
        </w:rPr>
        <w:t xml:space="preserve">Williamson GJ</w:t>
      </w:r>
      <w:r>
        <w:rPr>
          <w:bCs/>
          <w:b/>
        </w:rPr>
        <w:t xml:space="preserve">,</w:t>
      </w:r>
      <w:r>
        <w:rPr>
          <w:bCs/>
          <w:b/>
        </w:rPr>
        <w:t xml:space="preserve"> </w:t>
      </w:r>
      <w:r>
        <w:rPr>
          <w:bCs/>
          <w:b/>
          <w:bCs/>
          <w:b/>
        </w:rPr>
        <w:t xml:space="preserve">Keenan RJ</w:t>
      </w:r>
      <w:r>
        <w:rPr>
          <w:bCs/>
          <w:b/>
        </w:rPr>
        <w:t xml:space="preserve">,</w:t>
      </w:r>
      <w:r>
        <w:rPr>
          <w:bCs/>
          <w:b/>
        </w:rPr>
        <w:t xml:space="preserve"> </w:t>
      </w:r>
      <w:r>
        <w:rPr>
          <w:bCs/>
          <w:b/>
          <w:bCs/>
          <w:b/>
        </w:rPr>
        <w:t xml:space="preserve">Prior LD</w:t>
      </w:r>
      <w:r>
        <w:t xml:space="preserve">.</w:t>
      </w:r>
      <w:r>
        <w:t xml:space="preserve"> </w:t>
      </w:r>
      <w:r>
        <w:rPr>
          <w:bCs/>
          <w:b/>
        </w:rPr>
        <w:t xml:space="preserve">2014</w:t>
      </w:r>
      <w:r>
        <w:t xml:space="preserve">. A warmer world will reduce tree growth in evergreen broadleaf forests: Evidence from</w:t>
      </w:r>
      <w:r>
        <w:t xml:space="preserve"> </w:t>
      </w:r>
      <w:r>
        <w:t xml:space="preserve">Australian</w:t>
      </w:r>
      <w:r>
        <w:t xml:space="preserve"> </w:t>
      </w:r>
      <w:r>
        <w:t xml:space="preserve">temperate and subtropical eucalypt forests.</w:t>
      </w:r>
      <w:r>
        <w:t xml:space="preserve"> </w:t>
      </w:r>
      <w:r>
        <w:rPr>
          <w:iCs/>
          <w:i/>
        </w:rPr>
        <w:t xml:space="preserve">Global Ecology and Biogeography</w:t>
      </w:r>
      <w:r>
        <w:t xml:space="preserve"> </w:t>
      </w:r>
      <w:r>
        <w:rPr>
          <w:bCs/>
          <w:b/>
        </w:rPr>
        <w:t xml:space="preserve">23</w:t>
      </w:r>
      <w:r>
        <w:t xml:space="preserve">: 925–934.</w:t>
      </w:r>
    </w:p>
    <w:bookmarkEnd w:id="85"/>
    <w:bookmarkStart w:id="86" w:name="X2cd63c5282156de45a22dad96bfc0477fd4269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 Underappreciated plant vulnerabilities to heat waves.</w:t>
      </w:r>
      <w:r>
        <w:t xml:space="preserve"> </w:t>
      </w:r>
      <w:r>
        <w:rPr>
          <w:iCs/>
          <w:i/>
        </w:rPr>
        <w:t xml:space="preserve">New Phytologist</w:t>
      </w:r>
      <w:r>
        <w:t xml:space="preserve"> </w:t>
      </w:r>
      <w:r>
        <w:rPr>
          <w:bCs/>
          <w:b/>
        </w:rPr>
        <w:t xml:space="preserve">n/a</w:t>
      </w:r>
      <w:r>
        <w:t xml:space="preserve">.</w:t>
      </w:r>
    </w:p>
    <w:bookmarkEnd w:id="86"/>
    <w:bookmarkStart w:id="87"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87"/>
    <w:bookmarkStart w:id="88"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88"/>
    <w:bookmarkStart w:id="89"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89"/>
    <w:bookmarkStart w:id="90"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0"/>
    <w:bookmarkStart w:id="91"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1"/>
    <w:bookmarkStart w:id="92"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2"/>
    <w:bookmarkStart w:id="9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93"/>
    <w:bookmarkStart w:id="9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94"/>
    <w:bookmarkStart w:id="95" w:name="ref-cobleLightAcclimationOptimizes2015"/>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2015</w:t>
      </w:r>
      <w:r>
        <w:t xml:space="preserve">. Light acclimation optimizes leaf functional traits despite height-related constraints in a canopy shading experiment.</w:t>
      </w:r>
      <w:r>
        <w:t xml:space="preserve"> </w:t>
      </w:r>
      <w:r>
        <w:rPr>
          <w:iCs/>
          <w:i/>
        </w:rPr>
        <w:t xml:space="preserve">Oecologia</w:t>
      </w:r>
      <w:r>
        <w:t xml:space="preserve"> </w:t>
      </w:r>
      <w:r>
        <w:rPr>
          <w:bCs/>
          <w:b/>
        </w:rPr>
        <w:t xml:space="preserve">177</w:t>
      </w:r>
      <w:r>
        <w:t xml:space="preserve">: 1131–1143.</w:t>
      </w:r>
    </w:p>
    <w:bookmarkEnd w:id="95"/>
    <w:bookmarkStart w:id="96" w:name="ref-cobleHowVerticalPatterns2016a"/>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2016a</w:t>
      </w:r>
      <w:r>
        <w:t xml:space="preserve">. How vertical patterns in leaf traits shift seasonally and the implications for modeling canopy photosynthesis in a temperate deciduous forest (S Thomas, Ed.).</w:t>
      </w:r>
      <w:r>
        <w:t xml:space="preserve"> </w:t>
      </w:r>
      <w:r>
        <w:rPr>
          <w:iCs/>
          <w:i/>
        </w:rPr>
        <w:t xml:space="preserve">Tree Physiol</w:t>
      </w:r>
      <w:r>
        <w:t xml:space="preserve"> </w:t>
      </w:r>
      <w:r>
        <w:rPr>
          <w:bCs/>
          <w:b/>
        </w:rPr>
        <w:t xml:space="preserve">36</w:t>
      </w:r>
      <w:r>
        <w:t xml:space="preserve">: 1077–1091.</w:t>
      </w:r>
    </w:p>
    <w:bookmarkEnd w:id="96"/>
    <w:bookmarkStart w:id="9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2016b</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97"/>
    <w:bookmarkStart w:id="9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98"/>
    <w:bookmarkStart w:id="99"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99"/>
    <w:bookmarkStart w:id="100"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0"/>
    <w:bookmarkStart w:id="101"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1"/>
    <w:bookmarkStart w:id="102"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2"/>
    <w:bookmarkStart w:id="103"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03"/>
    <w:bookmarkStart w:id="104"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04"/>
    <w:bookmarkStart w:id="105"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05"/>
    <w:bookmarkStart w:id="106"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06"/>
    <w:bookmarkStart w:id="107" w:name="ref-IncreasingRespiratoryCosts"/>
    <w:p>
      <w:pPr>
        <w:pStyle w:val="Bibliography"/>
      </w:pPr>
      <w:r>
        <w:rPr>
          <w:bCs/>
          <w:b/>
        </w:rPr>
        <w:t xml:space="preserve">Do increasing respiratory costs explain the decline with age of forest growth rate? |</w:t>
      </w:r>
      <w:r>
        <w:rPr>
          <w:bCs/>
          <w:b/>
        </w:rPr>
        <w:t xml:space="preserve"> </w:t>
      </w:r>
      <w:r>
        <w:rPr>
          <w:bCs/>
          <w:b/>
        </w:rPr>
        <w:t xml:space="preserve">SpringerLink</w:t>
      </w:r>
      <w:r>
        <w:t xml:space="preserve">.</w:t>
      </w:r>
    </w:p>
    <w:bookmarkEnd w:id="107"/>
    <w:bookmarkStart w:id="108"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08"/>
    <w:bookmarkStart w:id="109"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09"/>
    <w:bookmarkStart w:id="11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10"/>
    <w:bookmarkStart w:id="111"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11"/>
    <w:bookmarkStart w:id="112"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12"/>
    <w:bookmarkStart w:id="113"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13"/>
    <w:bookmarkStart w:id="114"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14"/>
    <w:bookmarkStart w:id="115" w:name="ref-filewodImpactsSpringHeat2014"/>
    <w:p>
      <w:pPr>
        <w:pStyle w:val="Bibliography"/>
      </w:pPr>
      <w:r>
        <w:rPr>
          <w:bCs/>
          <w:b/>
          <w:bCs/>
          <w:b/>
        </w:rPr>
        <w:t xml:space="preserve">Filewod B</w:t>
      </w:r>
      <w:r>
        <w:rPr>
          <w:bCs/>
          <w:b/>
        </w:rPr>
        <w:t xml:space="preserve">,</w:t>
      </w:r>
      <w:r>
        <w:rPr>
          <w:bCs/>
          <w:b/>
        </w:rPr>
        <w:t xml:space="preserve"> </w:t>
      </w:r>
      <w:r>
        <w:rPr>
          <w:bCs/>
          <w:b/>
          <w:bCs/>
          <w:b/>
        </w:rPr>
        <w:t xml:space="preserve">Thomas SC</w:t>
      </w:r>
      <w:r>
        <w:t xml:space="preserve">.</w:t>
      </w:r>
      <w:r>
        <w:t xml:space="preserve"> </w:t>
      </w:r>
      <w:r>
        <w:rPr>
          <w:bCs/>
          <w:b/>
        </w:rPr>
        <w:t xml:space="preserve">2014</w:t>
      </w:r>
      <w:r>
        <w:t xml:space="preserve">. Impacts of a spring heat wave on canopy processes in a northern hardwood forest.</w:t>
      </w:r>
      <w:r>
        <w:t xml:space="preserve"> </w:t>
      </w:r>
      <w:r>
        <w:rPr>
          <w:iCs/>
          <w:i/>
        </w:rPr>
        <w:t xml:space="preserve">Global Change Biology</w:t>
      </w:r>
      <w:r>
        <w:t xml:space="preserve"> </w:t>
      </w:r>
      <w:r>
        <w:rPr>
          <w:bCs/>
          <w:b/>
        </w:rPr>
        <w:t xml:space="preserve">20</w:t>
      </w:r>
      <w:r>
        <w:t xml:space="preserve">: 360–371.</w:t>
      </w:r>
    </w:p>
    <w:bookmarkEnd w:id="115"/>
    <w:bookmarkStart w:id="116"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16"/>
    <w:bookmarkStart w:id="117" w:name="ref-gouldenCaliforniaForestDieoff2019"/>
    <w:p>
      <w:pPr>
        <w:pStyle w:val="Bibliography"/>
      </w:pPr>
      <w:r>
        <w:rPr>
          <w:bCs/>
          <w:b/>
          <w:bCs/>
          <w:b/>
        </w:rPr>
        <w:t xml:space="preserve">Goulden ML</w:t>
      </w:r>
      <w:r>
        <w:rPr>
          <w:bCs/>
          <w:b/>
        </w:rPr>
        <w:t xml:space="preserve">,</w:t>
      </w:r>
      <w:r>
        <w:rPr>
          <w:bCs/>
          <w:b/>
        </w:rPr>
        <w:t xml:space="preserve"> </w:t>
      </w:r>
      <w:r>
        <w:rPr>
          <w:bCs/>
          <w:b/>
          <w:bCs/>
          <w:b/>
        </w:rPr>
        <w:t xml:space="preserve">Bales RC</w:t>
      </w:r>
      <w:r>
        <w:t xml:space="preserve">.</w:t>
      </w:r>
      <w:r>
        <w:t xml:space="preserve"> </w:t>
      </w:r>
      <w:r>
        <w:rPr>
          <w:bCs/>
          <w:b/>
        </w:rPr>
        <w:t xml:space="preserve">2019</w:t>
      </w:r>
      <w:r>
        <w:t xml:space="preserve">. California forest die-off linked to multi-year deep soil drying in 2012–2015 drought.</w:t>
      </w:r>
      <w:r>
        <w:t xml:space="preserve"> </w:t>
      </w:r>
      <w:r>
        <w:rPr>
          <w:iCs/>
          <w:i/>
        </w:rPr>
        <w:t xml:space="preserve">Nat. Geosci.</w:t>
      </w:r>
      <w:r>
        <w:t xml:space="preserve"> </w:t>
      </w:r>
      <w:r>
        <w:rPr>
          <w:bCs/>
          <w:b/>
        </w:rPr>
        <w:t xml:space="preserve">12</w:t>
      </w:r>
      <w:r>
        <w:t xml:space="preserve">: 632–637.</w:t>
      </w:r>
    </w:p>
    <w:bookmarkEnd w:id="117"/>
    <w:bookmarkStart w:id="118"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18"/>
    <w:bookmarkStart w:id="119"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19"/>
    <w:bookmarkStart w:id="120"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20"/>
    <w:bookmarkStart w:id="121"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21"/>
    <w:bookmarkStart w:id="122"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22"/>
    <w:bookmarkStart w:id="123"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23"/>
    <w:bookmarkStart w:id="124"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24"/>
    <w:bookmarkStart w:id="125"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25"/>
    <w:bookmarkStart w:id="126"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26"/>
    <w:bookmarkStart w:id="127"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27"/>
    <w:bookmarkStart w:id="128"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28"/>
    <w:bookmarkStart w:id="129"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29"/>
    <w:bookmarkStart w:id="130" w:name="ref-jensenPhysicalLimitsLeaf2013b"/>
    <w:p>
      <w:pPr>
        <w:pStyle w:val="Bibliography"/>
      </w:pPr>
      <w:r>
        <w:rPr>
          <w:bCs/>
          <w:b/>
          <w:bCs/>
          <w:b/>
        </w:rPr>
        <w:t xml:space="preserve">Jensen KH</w:t>
      </w:r>
      <w:r>
        <w:rPr>
          <w:bCs/>
          <w:b/>
        </w:rPr>
        <w:t xml:space="preserve">,</w:t>
      </w:r>
      <w:r>
        <w:rPr>
          <w:bCs/>
          <w:b/>
        </w:rPr>
        <w:t xml:space="preserve"> </w:t>
      </w:r>
      <w:r>
        <w:rPr>
          <w:bCs/>
          <w:b/>
          <w:bCs/>
          <w:b/>
        </w:rPr>
        <w:t xml:space="preserve">Zwieniecki MA</w:t>
      </w:r>
      <w:r>
        <w:t xml:space="preserve">.</w:t>
      </w:r>
      <w:r>
        <w:t xml:space="preserve"> </w:t>
      </w:r>
      <w:r>
        <w:rPr>
          <w:bCs/>
          <w:b/>
        </w:rPr>
        <w:t xml:space="preserve">2013</w:t>
      </w:r>
      <w:r>
        <w:t xml:space="preserve">. Physical</w:t>
      </w:r>
      <w:r>
        <w:t xml:space="preserve"> </w:t>
      </w:r>
      <w:r>
        <w:t xml:space="preserve">Limits</w:t>
      </w:r>
      <w:r>
        <w:t xml:space="preserve"> </w:t>
      </w:r>
      <w:r>
        <w:t xml:space="preserve">to</w:t>
      </w:r>
      <w:r>
        <w:t xml:space="preserve"> </w:t>
      </w:r>
      <w:r>
        <w:t xml:space="preserve">Leaf Size</w:t>
      </w:r>
      <w:r>
        <w:t xml:space="preserve"> </w:t>
      </w:r>
      <w:r>
        <w:t xml:space="preserve">in</w:t>
      </w:r>
      <w:r>
        <w:t xml:space="preserve"> </w:t>
      </w:r>
      <w:r>
        <w:t xml:space="preserve">Tall Trees</w:t>
      </w:r>
      <w:r>
        <w:t xml:space="preserve">.</w:t>
      </w:r>
      <w:r>
        <w:t xml:space="preserve"> </w:t>
      </w:r>
      <w:r>
        <w:rPr>
          <w:iCs/>
          <w:i/>
        </w:rPr>
        <w:t xml:space="preserve">Phys. Rev. Lett.</w:t>
      </w:r>
      <w:r>
        <w:t xml:space="preserve"> </w:t>
      </w:r>
      <w:r>
        <w:rPr>
          <w:bCs/>
          <w:b/>
        </w:rPr>
        <w:t xml:space="preserve">110</w:t>
      </w:r>
      <w:r>
        <w:t xml:space="preserve">: 018104.</w:t>
      </w:r>
    </w:p>
    <w:bookmarkEnd w:id="130"/>
    <w:bookmarkStart w:id="131"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31"/>
    <w:bookmarkStart w:id="132"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32"/>
    <w:bookmarkStart w:id="133" w:name="X25fd57e0d4bef44dfb8528347db390a8a84bd54"/>
    <w:p>
      <w:pPr>
        <w:pStyle w:val="Bibliography"/>
      </w:pPr>
      <w:r>
        <w:rPr>
          <w:bCs/>
          <w:b/>
          <w:bCs/>
          <w:b/>
        </w:rPr>
        <w:t xml:space="preserve">Keenan TF</w:t>
      </w:r>
      <w:r>
        <w:rPr>
          <w:bCs/>
          <w:b/>
        </w:rPr>
        <w:t xml:space="preserve">,</w:t>
      </w:r>
      <w:r>
        <w:rPr>
          <w:bCs/>
          <w:b/>
        </w:rPr>
        <w:t xml:space="preserve"> </w:t>
      </w:r>
      <w:r>
        <w:rPr>
          <w:bCs/>
          <w:b/>
          <w:bCs/>
          <w:b/>
        </w:rPr>
        <w:t xml:space="preserve">Migliavacca M</w:t>
      </w:r>
      <w:r>
        <w:rPr>
          <w:bCs/>
          <w:b/>
        </w:rPr>
        <w:t xml:space="preserve">,</w:t>
      </w:r>
      <w:r>
        <w:rPr>
          <w:bCs/>
          <w:b/>
        </w:rPr>
        <w:t xml:space="preserve"> </w:t>
      </w:r>
      <w:r>
        <w:rPr>
          <w:bCs/>
          <w:b/>
          <w:bCs/>
          <w:b/>
        </w:rPr>
        <w:t xml:space="preserve">Papale D</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Torn M</w:t>
      </w:r>
      <w:r>
        <w:rPr>
          <w:bCs/>
          <w:b/>
        </w:rPr>
        <w:t xml:space="preserve">,</w:t>
      </w:r>
      <w:r>
        <w:rPr>
          <w:bCs/>
          <w:b/>
        </w:rPr>
        <w:t xml:space="preserve"> </w:t>
      </w:r>
      <w:r>
        <w:rPr>
          <w:bCs/>
          <w:b/>
          <w:bCs/>
          <w:b/>
        </w:rPr>
        <w:t xml:space="preserve">Wutzler T</w:t>
      </w:r>
      <w:r>
        <w:t xml:space="preserve">.</w:t>
      </w:r>
      <w:r>
        <w:t xml:space="preserve"> </w:t>
      </w:r>
      <w:r>
        <w:rPr>
          <w:bCs/>
          <w:b/>
        </w:rPr>
        <w:t xml:space="preserve">2019</w:t>
      </w:r>
      <w:r>
        <w:t xml:space="preserve">. Widespread inhibition of daytime ecosystem respiration.</w:t>
      </w:r>
      <w:r>
        <w:t xml:space="preserve"> </w:t>
      </w:r>
      <w:r>
        <w:rPr>
          <w:iCs/>
          <w:i/>
        </w:rPr>
        <w:t xml:space="preserve">Nat Ecol Evol</w:t>
      </w:r>
      <w:r>
        <w:t xml:space="preserve"> </w:t>
      </w:r>
      <w:r>
        <w:rPr>
          <w:bCs/>
          <w:b/>
        </w:rPr>
        <w:t xml:space="preserve">3</w:t>
      </w:r>
      <w:r>
        <w:t xml:space="preserve">: 407–415.</w:t>
      </w:r>
    </w:p>
    <w:bookmarkEnd w:id="133"/>
    <w:bookmarkStart w:id="134"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34"/>
    <w:bookmarkStart w:id="135"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35"/>
    <w:bookmarkStart w:id="136"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36"/>
    <w:bookmarkStart w:id="137" w:name="ref-kitaoLeavesJapaneseOak2012"/>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Komatsu M</w:t>
      </w:r>
      <w:r>
        <w:rPr>
          <w:bCs/>
          <w:b/>
        </w:rPr>
        <w:t xml:space="preserve">,</w:t>
      </w:r>
      <w:r>
        <w:rPr>
          <w:bCs/>
          <w:b/>
        </w:rPr>
        <w:t xml:space="preserve"> </w:t>
      </w:r>
      <w:r>
        <w:rPr>
          <w:bCs/>
          <w:b/>
          <w:bCs/>
          <w:b/>
        </w:rPr>
        <w:t xml:space="preserve">Utsugi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Koike T</w:t>
      </w:r>
      <w:r>
        <w:rPr>
          <w:bCs/>
          <w:b/>
        </w:rPr>
        <w:t xml:space="preserve">,</w:t>
      </w:r>
      <w:r>
        <w:rPr>
          <w:bCs/>
          <w:b/>
        </w:rPr>
        <w:t xml:space="preserve"> </w:t>
      </w:r>
      <w:r>
        <w:rPr>
          <w:bCs/>
          <w:b/>
          <w:bCs/>
          <w:b/>
        </w:rPr>
        <w:t xml:space="preserve">Maruyama Y</w:t>
      </w:r>
      <w:r>
        <w:t xml:space="preserve">.</w:t>
      </w:r>
      <w:r>
        <w:t xml:space="preserve"> </w:t>
      </w:r>
      <w:r>
        <w:rPr>
          <w:bCs/>
          <w:b/>
        </w:rPr>
        <w:t xml:space="preserve">2012</w:t>
      </w:r>
      <w:r>
        <w:t xml:space="preserve">. Leaves of</w:t>
      </w:r>
      <w:r>
        <w:t xml:space="preserve"> </w:t>
      </w:r>
      <w:r>
        <w:t xml:space="preserve">Japanese</w:t>
      </w:r>
      <w:r>
        <w:t xml:space="preserve"> </w:t>
      </w:r>
      <w:r>
        <w:t xml:space="preserve">oak (</w:t>
      </w:r>
      <w:r>
        <w:t xml:space="preserve">Quercus</w:t>
      </w:r>
      <w:r>
        <w:t xml:space="preserve"> </w:t>
      </w:r>
      <w:r>
        <w:t xml:space="preserve">mongolica var. Crispula) mitigate photoinhibition by adjusting electron transport capacities and thermal energy dissipation along the intra-canopy light gradient.</w:t>
      </w:r>
      <w:r>
        <w:t xml:space="preserve"> </w:t>
      </w:r>
      <w:r>
        <w:rPr>
          <w:iCs/>
          <w:i/>
        </w:rPr>
        <w:t xml:space="preserve">Physiologia Plantarum</w:t>
      </w:r>
      <w:r>
        <w:t xml:space="preserve"> </w:t>
      </w:r>
      <w:r>
        <w:rPr>
          <w:bCs/>
          <w:b/>
        </w:rPr>
        <w:t xml:space="preserve">146</w:t>
      </w:r>
      <w:r>
        <w:t xml:space="preserve">: 192–204.</w:t>
      </w:r>
    </w:p>
    <w:bookmarkEnd w:id="137"/>
    <w:bookmarkStart w:id="138" w:name="ref-kleinStomatalSensitivityCO22019"/>
    <w:p>
      <w:pPr>
        <w:pStyle w:val="Bibliography"/>
      </w:pPr>
      <w:r>
        <w:rPr>
          <w:bCs/>
          <w:b/>
          <w:bCs/>
          <w:b/>
        </w:rPr>
        <w:t xml:space="preserve">Klein T</w:t>
      </w:r>
      <w:r>
        <w:rPr>
          <w:bCs/>
          <w:b/>
        </w:rPr>
        <w:t xml:space="preserve">,</w:t>
      </w:r>
      <w:r>
        <w:rPr>
          <w:bCs/>
          <w:b/>
        </w:rPr>
        <w:t xml:space="preserve"> </w:t>
      </w:r>
      <w:r>
        <w:rPr>
          <w:bCs/>
          <w:b/>
          <w:bCs/>
          <w:b/>
        </w:rPr>
        <w:t xml:space="preserve">Ramon U</w:t>
      </w:r>
      <w:r>
        <w:t xml:space="preserve">.</w:t>
      </w:r>
      <w:r>
        <w:t xml:space="preserve"> </w:t>
      </w:r>
      <w:r>
        <w:rPr>
          <w:bCs/>
          <w:b/>
        </w:rPr>
        <w:t xml:space="preserve">2019</w:t>
      </w:r>
      <w:r>
        <w:t xml:space="preserve">. Stomatal sensitivity to</w:t>
      </w:r>
      <w:r>
        <w:t xml:space="preserve"> </w:t>
      </w:r>
      <w:r>
        <w:t xml:space="preserve">CO2</w:t>
      </w:r>
      <w:r>
        <w:t xml:space="preserve"> </w:t>
      </w:r>
      <w:r>
        <w:t xml:space="preserve">diverges between angiosperm and gymnosperm tree species.</w:t>
      </w:r>
      <w:r>
        <w:t xml:space="preserve"> </w:t>
      </w:r>
      <w:r>
        <w:rPr>
          <w:iCs/>
          <w:i/>
        </w:rPr>
        <w:t xml:space="preserve">Functional Ecology</w:t>
      </w:r>
      <w:r>
        <w:t xml:space="preserve"> </w:t>
      </w:r>
      <w:r>
        <w:rPr>
          <w:bCs/>
          <w:b/>
        </w:rPr>
        <w:t xml:space="preserve">33</w:t>
      </w:r>
      <w:r>
        <w:t xml:space="preserve">: 1411–1424.</w:t>
      </w:r>
    </w:p>
    <w:bookmarkEnd w:id="138"/>
    <w:bookmarkStart w:id="139"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39"/>
    <w:bookmarkStart w:id="140"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40"/>
    <w:bookmarkStart w:id="141"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41"/>
    <w:bookmarkStart w:id="142" w:name="ref-konradLeafTemperatureIts"/>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 Leaf temperature and its dependence on atmospheric</w:t>
      </w:r>
      <w:r>
        <w:t xml:space="preserve"> </w:t>
      </w:r>
      <w:r>
        <w:t xml:space="preserve">CO2</w:t>
      </w:r>
      <w:r>
        <w:t xml:space="preserve"> </w:t>
      </w:r>
      <w:r>
        <w:t xml:space="preserve">and leaf size.</w:t>
      </w:r>
      <w:r>
        <w:t xml:space="preserve"> </w:t>
      </w:r>
      <w:r>
        <w:rPr>
          <w:iCs/>
          <w:i/>
        </w:rPr>
        <w:t xml:space="preserve">Geological Journal</w:t>
      </w:r>
      <w:r>
        <w:t xml:space="preserve"> </w:t>
      </w:r>
      <w:r>
        <w:rPr>
          <w:bCs/>
          <w:b/>
        </w:rPr>
        <w:t xml:space="preserve">n/a</w:t>
      </w:r>
      <w:r>
        <w:t xml:space="preserve">.</w:t>
      </w:r>
    </w:p>
    <w:bookmarkEnd w:id="142"/>
    <w:bookmarkStart w:id="143"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43"/>
    <w:bookmarkStart w:id="144"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44"/>
    <w:bookmarkStart w:id="145"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45"/>
    <w:bookmarkStart w:id="14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46"/>
    <w:bookmarkStart w:id="147"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47"/>
    <w:bookmarkStart w:id="148"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48"/>
    <w:bookmarkStart w:id="149"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49"/>
    <w:bookmarkStart w:id="150"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50"/>
    <w:bookmarkStart w:id="151"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51"/>
    <w:bookmarkStart w:id="152"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52"/>
    <w:bookmarkStart w:id="153"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53"/>
    <w:bookmarkStart w:id="154" w:name="ref-macekMaximumAirTemperature2019"/>
    <w:p>
      <w:pPr>
        <w:pStyle w:val="Bibliography"/>
      </w:pPr>
      <w:r>
        <w:rPr>
          <w:bCs/>
          <w:b/>
          <w:bCs/>
          <w:b/>
        </w:rPr>
        <w:t xml:space="preserve">Macek M</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Wild J</w:t>
      </w:r>
      <w:r>
        <w:t xml:space="preserve">.</w:t>
      </w:r>
      <w:r>
        <w:t xml:space="preserve"> </w:t>
      </w:r>
      <w:r>
        <w:rPr>
          <w:bCs/>
          <w:b/>
        </w:rPr>
        <w:t xml:space="preserve">2019</w:t>
      </w:r>
      <w:r>
        <w:t xml:space="preserve">. Maximum air temperature controlled by landscape topography affects plant species composition in temperate forests.</w:t>
      </w:r>
      <w:r>
        <w:t xml:space="preserve"> </w:t>
      </w:r>
      <w:r>
        <w:rPr>
          <w:iCs/>
          <w:i/>
        </w:rPr>
        <w:t xml:space="preserve">Landscape Ecol</w:t>
      </w:r>
      <w:r>
        <w:t xml:space="preserve"> </w:t>
      </w:r>
      <w:r>
        <w:rPr>
          <w:bCs/>
          <w:b/>
        </w:rPr>
        <w:t xml:space="preserve">34</w:t>
      </w:r>
      <w:r>
        <w:t xml:space="preserve">: 2541–2556.</w:t>
      </w:r>
    </w:p>
    <w:bookmarkEnd w:id="154"/>
    <w:bookmarkStart w:id="155"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55"/>
    <w:bookmarkStart w:id="156"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56"/>
    <w:bookmarkStart w:id="157"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57"/>
    <w:bookmarkStart w:id="158" w:name="ref-marshallFoliageHeightInfluences2003"/>
    <w:p>
      <w:pPr>
        <w:pStyle w:val="Bibliography"/>
      </w:pPr>
      <w:r>
        <w:rPr>
          <w:bCs/>
          <w:b/>
          <w:bCs/>
          <w:b/>
        </w:rPr>
        <w:t xml:space="preserve">Marshall J</w:t>
      </w:r>
      <w:r>
        <w:rPr>
          <w:bCs/>
          <w:b/>
        </w:rPr>
        <w:t xml:space="preserve">,</w:t>
      </w:r>
      <w:r>
        <w:rPr>
          <w:bCs/>
          <w:b/>
        </w:rPr>
        <w:t xml:space="preserve"> </w:t>
      </w:r>
      <w:r>
        <w:rPr>
          <w:bCs/>
          <w:b/>
          <w:bCs/>
          <w:b/>
        </w:rPr>
        <w:t xml:space="preserve">Monserud R</w:t>
      </w:r>
      <w:r>
        <w:t xml:space="preserve">.</w:t>
      </w:r>
      <w:r>
        <w:t xml:space="preserve"> </w:t>
      </w:r>
      <w:r>
        <w:rPr>
          <w:bCs/>
          <w:b/>
        </w:rPr>
        <w:t xml:space="preserve">2003</w:t>
      </w:r>
      <w:r>
        <w:t xml:space="preserve">. Foliage height influences specific leaf area of three conifer species.</w:t>
      </w:r>
      <w:r>
        <w:t xml:space="preserve"> </w:t>
      </w:r>
      <w:r>
        <w:rPr>
          <w:iCs/>
          <w:i/>
        </w:rPr>
        <w:t xml:space="preserve">Canadian Journal of Forest Research-revue Canadienne De Recherche Forestiere - CAN J FOREST RES</w:t>
      </w:r>
      <w:r>
        <w:t xml:space="preserve"> </w:t>
      </w:r>
      <w:r>
        <w:rPr>
          <w:bCs/>
          <w:b/>
        </w:rPr>
        <w:t xml:space="preserve">33</w:t>
      </w:r>
      <w:r>
        <w:t xml:space="preserve">: 164–170.</w:t>
      </w:r>
    </w:p>
    <w:bookmarkEnd w:id="158"/>
    <w:bookmarkStart w:id="159"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59"/>
    <w:bookmarkStart w:id="160"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60"/>
    <w:bookmarkStart w:id="161"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61"/>
    <w:bookmarkStart w:id="162" w:name="ref-mau_temperate_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2018a</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2"/>
    <w:bookmarkStart w:id="163" w:name="ref-mauTemperateTropicalForest2018a"/>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2018b</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3"/>
    <w:bookmarkStart w:id="164"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64"/>
    <w:bookmarkStart w:id="165" w:name="ref-mcgregor_tree_nodate"/>
    <w:p>
      <w:pPr>
        <w:pStyle w:val="Bibliography"/>
      </w:pPr>
      <w:r>
        <w:rPr>
          <w:bCs/>
          <w:b/>
          <w:bCs/>
          <w:b/>
        </w:rPr>
        <w:t xml:space="preserve">McGregor I</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Tree height and drought tolerance traits shape growth responses across droughts in a temperate broadleaf forest.</w:t>
      </w:r>
      <w:r>
        <w:t xml:space="preserve"> </w:t>
      </w:r>
      <w:r>
        <w:rPr>
          <w:iCs/>
          <w:i/>
        </w:rPr>
        <w:t xml:space="preserve">Target journal: New Phytologist</w:t>
      </w:r>
      <w:r>
        <w:t xml:space="preserve">.</w:t>
      </w:r>
    </w:p>
    <w:bookmarkEnd w:id="165"/>
    <w:bookmarkStart w:id="166"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66"/>
    <w:bookmarkStart w:id="167"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167"/>
    <w:bookmarkStart w:id="168"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168"/>
    <w:bookmarkStart w:id="169"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169"/>
    <w:bookmarkStart w:id="170"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170"/>
    <w:bookmarkStart w:id="171"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171"/>
    <w:bookmarkStart w:id="172"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172"/>
    <w:bookmarkStart w:id="173"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173"/>
    <w:bookmarkStart w:id="174"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174"/>
    <w:bookmarkStart w:id="175"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175"/>
    <w:bookmarkStart w:id="176" w:name="Xded14c93cfc3dc1d315ce5b7dc4cb9ced26a4c0"/>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176"/>
    <w:bookmarkStart w:id="177"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177"/>
    <w:bookmarkStart w:id="178" w:name="ref-niinemetsLeafAgeDependent2016a"/>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178"/>
    <w:bookmarkStart w:id="179"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179"/>
    <w:bookmarkStart w:id="180"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180"/>
    <w:bookmarkStart w:id="181"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181"/>
    <w:bookmarkStart w:id="182"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182"/>
    <w:bookmarkStart w:id="183"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183"/>
    <w:bookmarkStart w:id="184"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184"/>
    <w:bookmarkStart w:id="185"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185"/>
    <w:bookmarkStart w:id="186"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186"/>
    <w:bookmarkStart w:id="187"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187"/>
    <w:bookmarkStart w:id="188"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188"/>
    <w:bookmarkStart w:id="189"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189"/>
    <w:bookmarkStart w:id="190"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190"/>
    <w:bookmarkStart w:id="191"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191"/>
    <w:bookmarkStart w:id="192"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192"/>
    <w:bookmarkStart w:id="193" w:name="X99dd9873b1d5d299439f4b9ce4a8822c0bbeda1"/>
    <w:p>
      <w:pPr>
        <w:pStyle w:val="Bibliography"/>
      </w:pPr>
      <w:r>
        <w:rPr>
          <w:bCs/>
          <w:b/>
          <w:bCs/>
          <w:b/>
        </w:rPr>
        <w:t xml:space="preserve">Park Williams A</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Macalady AK</w:t>
      </w:r>
      <w:r>
        <w:rPr>
          <w:bCs/>
          <w:b/>
        </w:rPr>
        <w:t xml:space="preserve">,</w:t>
      </w:r>
      <w:r>
        <w:rPr>
          <w:bCs/>
          <w:b/>
        </w:rPr>
        <w:t xml:space="preserve"> </w:t>
      </w:r>
      <w:r>
        <w:rPr>
          <w:bCs/>
          <w:b/>
          <w:bCs/>
          <w:b/>
        </w:rPr>
        <w:t xml:space="preserve">Griffin D</w:t>
      </w:r>
      <w:r>
        <w:rPr>
          <w:bCs/>
          <w:b/>
        </w:rPr>
        <w:t xml:space="preserve">,</w:t>
      </w:r>
      <w:r>
        <w:rPr>
          <w:bCs/>
          <w:b/>
        </w:rPr>
        <w:t xml:space="preserve"> </w:t>
      </w:r>
      <w:r>
        <w:rPr>
          <w:bCs/>
          <w:b/>
          <w:bCs/>
          <w:b/>
        </w:rPr>
        <w:t xml:space="preserve">Woodhouse CA</w:t>
      </w:r>
      <w:r>
        <w:rPr>
          <w:bCs/>
          <w:b/>
        </w:rPr>
        <w:t xml:space="preserve">,</w:t>
      </w:r>
      <w:r>
        <w:rPr>
          <w:bCs/>
          <w:b/>
        </w:rPr>
        <w:t xml:space="preserve"> </w:t>
      </w:r>
      <w:r>
        <w:rPr>
          <w:bCs/>
          <w:b/>
          <w:bCs/>
          <w:b/>
        </w:rPr>
        <w:t xml:space="preserve">Meko DM</w:t>
      </w:r>
      <w:r>
        <w:rPr>
          <w:bCs/>
          <w:b/>
        </w:rPr>
        <w:t xml:space="preserve">,</w:t>
      </w:r>
      <w:r>
        <w:rPr>
          <w:bCs/>
          <w:b/>
        </w:rPr>
        <w:t xml:space="preserve"> </w:t>
      </w:r>
      <w:r>
        <w:rPr>
          <w:bCs/>
          <w:b/>
          <w:bCs/>
          <w:b/>
        </w:rPr>
        <w:t xml:space="preserve">Swetnam TW</w:t>
      </w:r>
      <w:r>
        <w:rPr>
          <w:bCs/>
          <w:b/>
        </w:rPr>
        <w:t xml:space="preserve">,</w:t>
      </w:r>
      <w:r>
        <w:rPr>
          <w:bCs/>
          <w:b/>
        </w:rPr>
        <w:t xml:space="preserve"> </w:t>
      </w:r>
      <w:r>
        <w:rPr>
          <w:bCs/>
          <w:b/>
          <w:bCs/>
          <w:b/>
        </w:rPr>
        <w:t xml:space="preserve">Rauscher SA</w:t>
      </w:r>
      <w:r>
        <w:rPr>
          <w:bCs/>
          <w:b/>
        </w:rPr>
        <w:t xml:space="preserve">,</w:t>
      </w:r>
      <w:r>
        <w:rPr>
          <w:bCs/>
          <w:b/>
        </w:rPr>
        <w:t xml:space="preserve"> </w:t>
      </w:r>
      <w:r>
        <w:rPr>
          <w:bCs/>
          <w:b/>
          <w:bCs/>
          <w:b/>
        </w:rPr>
        <w:t xml:space="preserve">Seager R</w:t>
      </w:r>
      <w:r>
        <w:rPr>
          <w:bCs/>
          <w:b/>
        </w:rPr>
        <w:t xml:space="preserve">,</w:t>
      </w:r>
      <w:r>
        <w:rPr>
          <w:bCs/>
          <w:b/>
        </w:rPr>
        <w:t xml:space="preserve"> </w:t>
      </w:r>
      <w:r>
        <w:rPr>
          <w:bCs/>
          <w:b/>
          <w:bCs/>
          <w:b/>
        </w:rPr>
        <w:t xml:space="preserve">Grissino-Mayer HD</w:t>
      </w:r>
      <w:r>
        <w:rPr>
          <w:bCs/>
          <w:b/>
        </w:rPr>
        <w:t xml:space="preserve">,</w:t>
      </w:r>
      <w:r>
        <w:rPr>
          <w:bCs/>
          <w:b/>
        </w:rPr>
        <w:t xml:space="preserve"> </w:t>
      </w:r>
      <w:r>
        <w:rPr>
          <w:iCs/>
          <w:i/>
          <w:bCs/>
          <w:b/>
        </w:rPr>
        <w:t xml:space="preserve">et al.</w:t>
      </w:r>
      <w:r>
        <w:t xml:space="preserve"> </w:t>
      </w:r>
      <w:r>
        <w:rPr>
          <w:bCs/>
          <w:b/>
        </w:rPr>
        <w:t xml:space="preserve">2013</w:t>
      </w:r>
      <w:r>
        <w:t xml:space="preserve">. Temperature as a potent driver of regional forest drought stress and tree mortality.</w:t>
      </w:r>
      <w:r>
        <w:t xml:space="preserve"> </w:t>
      </w:r>
      <w:r>
        <w:rPr>
          <w:iCs/>
          <w:i/>
        </w:rPr>
        <w:t xml:space="preserve">Nature Clim Change</w:t>
      </w:r>
      <w:r>
        <w:t xml:space="preserve"> </w:t>
      </w:r>
      <w:r>
        <w:rPr>
          <w:bCs/>
          <w:b/>
        </w:rPr>
        <w:t xml:space="preserve">3</w:t>
      </w:r>
      <w:r>
        <w:t xml:space="preserve">: 292–297.</w:t>
      </w:r>
    </w:p>
    <w:bookmarkEnd w:id="193"/>
    <w:bookmarkStart w:id="194"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194"/>
    <w:bookmarkStart w:id="195"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195"/>
    <w:bookmarkStart w:id="196"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196"/>
    <w:bookmarkStart w:id="197"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197"/>
    <w:bookmarkStart w:id="198"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198"/>
    <w:bookmarkStart w:id="199"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199"/>
    <w:bookmarkStart w:id="200"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00"/>
    <w:bookmarkStart w:id="201"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01"/>
    <w:bookmarkStart w:id="202"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02"/>
    <w:bookmarkStart w:id="20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03"/>
    <w:bookmarkStart w:id="204"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04"/>
    <w:bookmarkStart w:id="205"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05"/>
    <w:bookmarkStart w:id="206"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06"/>
    <w:bookmarkStart w:id="207" w:name="X7683ede13b217c9fff452f04598a44c8708e9f9"/>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n/a</w:t>
      </w:r>
      <w:r>
        <w:t xml:space="preserve">: e03264.</w:t>
      </w:r>
    </w:p>
    <w:bookmarkEnd w:id="207"/>
    <w:bookmarkStart w:id="208"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08"/>
    <w:bookmarkStart w:id="209"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09"/>
    <w:bookmarkStart w:id="210"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10"/>
    <w:bookmarkStart w:id="211"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11"/>
    <w:bookmarkStart w:id="212"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12"/>
    <w:bookmarkStart w:id="213" w:name="ref-schaferEffectTreeHeight2000"/>
    <w:p>
      <w:pPr>
        <w:pStyle w:val="Bibliography"/>
      </w:pPr>
      <w:r>
        <w:rPr>
          <w:bCs/>
          <w:b/>
          <w:bCs/>
          <w:b/>
        </w:rPr>
        <w:t xml:space="preserve">Schäfer KVR</w:t>
      </w:r>
      <w:r>
        <w:rPr>
          <w:bCs/>
          <w:b/>
        </w:rPr>
        <w:t xml:space="preserve">,</w:t>
      </w:r>
      <w:r>
        <w:rPr>
          <w:bCs/>
          <w:b/>
        </w:rPr>
        <w:t xml:space="preserve"> </w:t>
      </w:r>
      <w:r>
        <w:rPr>
          <w:bCs/>
          <w:b/>
          <w:bCs/>
          <w:b/>
        </w:rPr>
        <w:t xml:space="preserve">Oren R</w:t>
      </w:r>
      <w:r>
        <w:rPr>
          <w:bCs/>
          <w:b/>
        </w:rPr>
        <w:t xml:space="preserve">,</w:t>
      </w:r>
      <w:r>
        <w:rPr>
          <w:bCs/>
          <w:b/>
        </w:rPr>
        <w:t xml:space="preserve"> </w:t>
      </w:r>
      <w:r>
        <w:rPr>
          <w:bCs/>
          <w:b/>
          <w:bCs/>
          <w:b/>
        </w:rPr>
        <w:t xml:space="preserve">Tenhunen JD</w:t>
      </w:r>
      <w:r>
        <w:t xml:space="preserve">.</w:t>
      </w:r>
      <w:r>
        <w:t xml:space="preserve"> </w:t>
      </w:r>
      <w:r>
        <w:rPr>
          <w:bCs/>
          <w:b/>
        </w:rPr>
        <w:t xml:space="preserve">2000</w:t>
      </w:r>
      <w:r>
        <w:t xml:space="preserve">. The effect of tree height on crown level stomatal conductance.</w:t>
      </w:r>
      <w:r>
        <w:t xml:space="preserve"> </w:t>
      </w:r>
      <w:r>
        <w:rPr>
          <w:iCs/>
          <w:i/>
        </w:rPr>
        <w:t xml:space="preserve">Plant, Cell &amp; Environment</w:t>
      </w:r>
      <w:r>
        <w:t xml:space="preserve"> </w:t>
      </w:r>
      <w:r>
        <w:rPr>
          <w:bCs/>
          <w:b/>
        </w:rPr>
        <w:t xml:space="preserve">23</w:t>
      </w:r>
      <w:r>
        <w:t xml:space="preserve">: 365–375.</w:t>
      </w:r>
    </w:p>
    <w:bookmarkEnd w:id="213"/>
    <w:bookmarkStart w:id="214"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14"/>
    <w:bookmarkStart w:id="215" w:name="ref-schymanskiStomatalControlLeaf2013a"/>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 </w:t>
      </w:r>
      <w:r>
        <w:t xml:space="preserve">(W Bauerle, Ed.).</w:t>
      </w:r>
      <w:r>
        <w:t xml:space="preserve"> </w:t>
      </w:r>
      <w:r>
        <w:rPr>
          <w:iCs/>
          <w:i/>
        </w:rPr>
        <w:t xml:space="preserve">PLoS ONE</w:t>
      </w:r>
      <w:r>
        <w:t xml:space="preserve"> </w:t>
      </w:r>
      <w:r>
        <w:rPr>
          <w:bCs/>
          <w:b/>
        </w:rPr>
        <w:t xml:space="preserve">8</w:t>
      </w:r>
      <w:r>
        <w:t xml:space="preserve">: e54231.</w:t>
      </w:r>
    </w:p>
    <w:bookmarkEnd w:id="215"/>
    <w:bookmarkStart w:id="216" w:name="ref-seiwaChangesLeafPhenology1999"/>
    <w:p>
      <w:pPr>
        <w:pStyle w:val="Bibliography"/>
      </w:pPr>
      <w:r>
        <w:rPr>
          <w:bCs/>
          <w:b/>
          <w:bCs/>
          <w:b/>
        </w:rPr>
        <w:t xml:space="preserve">Seiwa K</w:t>
      </w:r>
      <w:r>
        <w:t xml:space="preserve">.</w:t>
      </w:r>
      <w:r>
        <w:t xml:space="preserve"> </w:t>
      </w:r>
      <w:r>
        <w:rPr>
          <w:bCs/>
          <w:b/>
        </w:rPr>
        <w:t xml:space="preserve">1999</w:t>
      </w:r>
      <w:r>
        <w:t xml:space="preserve">. Changes in</w:t>
      </w:r>
      <w:r>
        <w:t xml:space="preserve"> </w:t>
      </w:r>
      <w:r>
        <w:t xml:space="preserve">Leaf Phenology</w:t>
      </w:r>
      <w:r>
        <w:t xml:space="preserve"> </w:t>
      </w:r>
      <w:r>
        <w:t xml:space="preserve">are</w:t>
      </w:r>
      <w:r>
        <w:t xml:space="preserve"> </w:t>
      </w:r>
      <w:r>
        <w:t xml:space="preserve">Dependent</w:t>
      </w:r>
      <w:r>
        <w:t xml:space="preserve"> </w:t>
      </w:r>
      <w:r>
        <w:t xml:space="preserve">on</w:t>
      </w:r>
      <w:r>
        <w:t xml:space="preserve"> </w:t>
      </w:r>
      <w:r>
        <w:t xml:space="preserve">Tree Height inAcer</w:t>
      </w:r>
      <w:r>
        <w:t xml:space="preserve"> </w:t>
      </w:r>
      <w:r>
        <w:t xml:space="preserve">mono, a</w:t>
      </w:r>
      <w:r>
        <w:t xml:space="preserve"> </w:t>
      </w:r>
      <w:r>
        <w:t xml:space="preserve">Deciduous Broad</w:t>
      </w:r>
      <w:r>
        <w:t xml:space="preserve">-leaved</w:t>
      </w:r>
      <w:r>
        <w:t xml:space="preserve"> </w:t>
      </w:r>
      <w:r>
        <w:t xml:space="preserve">Tree</w:t>
      </w:r>
      <w:r>
        <w:t xml:space="preserve">.</w:t>
      </w:r>
      <w:r>
        <w:t xml:space="preserve"> </w:t>
      </w:r>
      <w:r>
        <w:rPr>
          <w:iCs/>
          <w:i/>
        </w:rPr>
        <w:t xml:space="preserve">Annals of Botany</w:t>
      </w:r>
      <w:r>
        <w:t xml:space="preserve"> </w:t>
      </w:r>
      <w:r>
        <w:rPr>
          <w:bCs/>
          <w:b/>
        </w:rPr>
        <w:t xml:space="preserve">83</w:t>
      </w:r>
      <w:r>
        <w:t xml:space="preserve">: 355–361.</w:t>
      </w:r>
    </w:p>
    <w:bookmarkEnd w:id="216"/>
    <w:bookmarkStart w:id="217" w:name="ref-senfMappingForestDisturbance2020"/>
    <w:p>
      <w:pPr>
        <w:pStyle w:val="Bibliography"/>
      </w:pPr>
      <w:r>
        <w:rPr>
          <w:bCs/>
          <w:b/>
          <w:bCs/>
          <w:b/>
        </w:rPr>
        <w:t xml:space="preserve">Senf C</w:t>
      </w:r>
      <w:r>
        <w:rPr>
          <w:bCs/>
          <w:b/>
        </w:rPr>
        <w:t xml:space="preserve">,</w:t>
      </w:r>
      <w:r>
        <w:rPr>
          <w:bCs/>
          <w:b/>
        </w:rPr>
        <w:t xml:space="preserve"> </w:t>
      </w:r>
      <w:r>
        <w:rPr>
          <w:bCs/>
          <w:b/>
          <w:bCs/>
          <w:b/>
        </w:rPr>
        <w:t xml:space="preserve">Seidl R</w:t>
      </w:r>
      <w:r>
        <w:t xml:space="preserve">.</w:t>
      </w:r>
      <w:r>
        <w:t xml:space="preserve"> </w:t>
      </w:r>
      <w:r>
        <w:rPr>
          <w:bCs/>
          <w:b/>
        </w:rPr>
        <w:t xml:space="preserve">2020</w:t>
      </w:r>
      <w:r>
        <w:t xml:space="preserve">. Mapping the forest disturbance regimes of</w:t>
      </w:r>
      <w:r>
        <w:t xml:space="preserve"> </w:t>
      </w:r>
      <w:r>
        <w:t xml:space="preserve">Europe</w:t>
      </w:r>
      <w:r>
        <w:t xml:space="preserve">.</w:t>
      </w:r>
      <w:r>
        <w:t xml:space="preserve"> </w:t>
      </w:r>
      <w:r>
        <w:rPr>
          <w:iCs/>
          <w:i/>
        </w:rPr>
        <w:t xml:space="preserve">Nature Sustainability</w:t>
      </w:r>
      <w:r>
        <w:t xml:space="preserve">: 1–8.</w:t>
      </w:r>
    </w:p>
    <w:bookmarkEnd w:id="217"/>
    <w:bookmarkStart w:id="218"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2014a</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18"/>
    <w:bookmarkStart w:id="219" w:name="ref-sharkeyFutureIsopreneEmission2014b"/>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2014b</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19"/>
    <w:bookmarkStart w:id="220" w:name="ref-slotLeafHeatTolerance2020"/>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w:t>
      </w:r>
      <w:r>
        <w:rPr>
          <w:bCs/>
          <w:b/>
        </w:rPr>
        <w:t xml:space="preserve">,</w:t>
      </w:r>
      <w:r>
        <w:rPr>
          <w:bCs/>
          <w:b/>
        </w:rPr>
        <w:t xml:space="preserve"> </w:t>
      </w:r>
      <w:r>
        <w:rPr>
          <w:bCs/>
          <w:b/>
          <w:bCs/>
          <w:b/>
        </w:rPr>
        <w:t xml:space="preserve">Winter K</w:t>
      </w:r>
      <w:r>
        <w:t xml:space="preserve">.</w:t>
      </w:r>
      <w:r>
        <w:t xml:space="preserve"> </w:t>
      </w:r>
      <w:r>
        <w:rPr>
          <w:bCs/>
          <w:b/>
        </w:rPr>
        <w:t xml:space="preserve">2020</w:t>
      </w:r>
      <w:r>
        <w:t xml:space="preserve">.</w:t>
      </w:r>
      <w:r>
        <w:t xml:space="preserve"> </w:t>
      </w:r>
      <w:r>
        <w:rPr>
          <w:iCs/>
          <w:i/>
        </w:rPr>
        <w:t xml:space="preserve">Leaf heat tolerance of 147 tropical forest species varies with elevation and leaf functional traits, but not with phylogeny</w:t>
      </w:r>
      <w:r>
        <w:t xml:space="preserve">.</w:t>
      </w:r>
      <w:r>
        <w:t xml:space="preserve"> </w:t>
      </w:r>
      <w:r>
        <w:t xml:space="preserve">Preprints</w:t>
      </w:r>
      <w:r>
        <w:t xml:space="preserve">.</w:t>
      </w:r>
    </w:p>
    <w:bookmarkEnd w:id="220"/>
    <w:bookmarkStart w:id="221"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21"/>
    <w:bookmarkStart w:id="222" w:name="ref-slotPhotosyntheticHeatTolerance2019a"/>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22"/>
    <w:bookmarkStart w:id="223"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23"/>
    <w:bookmarkStart w:id="224"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24"/>
    <w:bookmarkStart w:id="225"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25"/>
    <w:bookmarkStart w:id="226"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26"/>
    <w:bookmarkStart w:id="227"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27"/>
    <w:bookmarkStart w:id="228"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28"/>
    <w:bookmarkStart w:id="229"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29"/>
    <w:bookmarkStart w:id="230" w:name="ref-stovallTreeHeightExplains2019a"/>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30"/>
    <w:bookmarkStart w:id="231"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31"/>
    <w:bookmarkStart w:id="232"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32"/>
    <w:bookmarkStart w:id="233"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33"/>
    <w:bookmarkStart w:id="234"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234"/>
    <w:bookmarkStart w:id="235"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35"/>
    <w:bookmarkStart w:id="236"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36"/>
    <w:bookmarkStart w:id="237"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37"/>
    <w:bookmarkStart w:id="238"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38"/>
    <w:bookmarkStart w:id="239"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39"/>
    <w:bookmarkStart w:id="240"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40"/>
    <w:bookmarkStart w:id="241" w:name="Xb12a2d6ad8a7c5e53af43dda2ab6734e641a0dd"/>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41"/>
    <w:bookmarkStart w:id="242" w:name="ref-vogelConvectiveCoolingLow1970"/>
    <w:p>
      <w:pPr>
        <w:pStyle w:val="Bibliography"/>
      </w:pPr>
      <w:r>
        <w:rPr>
          <w:bCs/>
          <w:b/>
          <w:bCs/>
          <w:b/>
        </w:rPr>
        <w:t xml:space="preserve">VOGEL S</w:t>
      </w:r>
      <w:r>
        <w:t xml:space="preserve">.</w:t>
      </w:r>
      <w:r>
        <w:t xml:space="preserve"> </w:t>
      </w:r>
      <w:r>
        <w:rPr>
          <w:bCs/>
          <w:b/>
        </w:rPr>
        <w:t xml:space="preserve">1970</w:t>
      </w:r>
      <w:r>
        <w:t xml:space="preserve">. Convective</w:t>
      </w:r>
      <w:r>
        <w:t xml:space="preserve"> </w:t>
      </w:r>
      <w:r>
        <w:t xml:space="preserve">Cooling</w:t>
      </w:r>
      <w:r>
        <w:t xml:space="preserve"> </w:t>
      </w:r>
      <w:r>
        <w:t xml:space="preserve">at</w:t>
      </w:r>
      <w:r>
        <w:t xml:space="preserve"> </w:t>
      </w:r>
      <w:r>
        <w:t xml:space="preserve">Low Airspeeds</w:t>
      </w:r>
      <w:r>
        <w:t xml:space="preserve"> </w:t>
      </w:r>
      <w:r>
        <w:t xml:space="preserve">and the</w:t>
      </w:r>
      <w:r>
        <w:t xml:space="preserve"> </w:t>
      </w:r>
      <w:r>
        <w:t xml:space="preserve">Shapes</w:t>
      </w:r>
      <w:r>
        <w:t xml:space="preserve"> </w:t>
      </w:r>
      <w:r>
        <w:t xml:space="preserve">of</w:t>
      </w:r>
      <w:r>
        <w:t xml:space="preserve"> </w:t>
      </w:r>
      <w:r>
        <w:t xml:space="preserve">Broad Leaves</w:t>
      </w:r>
      <w:r>
        <w:t xml:space="preserve">.</w:t>
      </w:r>
      <w:r>
        <w:t xml:space="preserve"> </w:t>
      </w:r>
      <w:r>
        <w:rPr>
          <w:iCs/>
          <w:i/>
        </w:rPr>
        <w:t xml:space="preserve">Journal of Experimental Botany</w:t>
      </w:r>
      <w:r>
        <w:t xml:space="preserve"> </w:t>
      </w:r>
      <w:r>
        <w:rPr>
          <w:bCs/>
          <w:b/>
        </w:rPr>
        <w:t xml:space="preserve">21</w:t>
      </w:r>
      <w:r>
        <w:t xml:space="preserve">: 91–101.</w:t>
      </w:r>
    </w:p>
    <w:bookmarkEnd w:id="242"/>
    <w:bookmarkStart w:id="243"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243"/>
    <w:bookmarkStart w:id="244"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244"/>
    <w:bookmarkStart w:id="245"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245"/>
    <w:bookmarkStart w:id="246"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246"/>
    <w:bookmarkStart w:id="247"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247"/>
    <w:bookmarkStart w:id="248"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248"/>
    <w:bookmarkStart w:id="249"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249"/>
    <w:bookmarkStart w:id="250"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250"/>
    <w:bookmarkStart w:id="251"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251"/>
    <w:bookmarkStart w:id="252"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252"/>
    <w:bookmarkStart w:id="253" w:name="ref-zellweger_forest_2020"/>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253"/>
    <w:bookmarkStart w:id="254"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254"/>
    <w:bookmarkStart w:id="255"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255"/>
    <w:bookmarkStart w:id="256"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256"/>
    <w:bookmarkEnd w:id="257"/>
    <w:bookmarkEnd w:id="258"/>
    <w:bookmarkEnd w:id="2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62" Target="media/rId62.png"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hyperlink" Id="rId61" Target="https://doi.org/10.1016/j.agrformet.2019.02.015" TargetMode="External" /><Relationship Type="http://schemas.openxmlformats.org/officeDocument/2006/relationships/hyperlink" Id="rId60" Target="https://doi.org/10.1016/j.rse.2013.05.021" TargetMode="External" /><Relationship Type="http://schemas.openxmlformats.org/officeDocument/2006/relationships/hyperlink" Id="rId59" Target="https://doi.org/10.1016/j.rse.2014.01.028" TargetMode="External" /><Relationship Type="http://schemas.openxmlformats.org/officeDocument/2006/relationships/hyperlink" Id="rId46"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0" Target="https://github.com/EcoClimLab/vertical-thermal-review/issues/29" TargetMode="External" /><Relationship Type="http://schemas.openxmlformats.org/officeDocument/2006/relationships/hyperlink" Id="rId63"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4"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1" Target="https://doi.org/10.1016/j.agrformet.2019.02.015" TargetMode="External" /><Relationship Type="http://schemas.openxmlformats.org/officeDocument/2006/relationships/hyperlink" Id="rId60" Target="https://doi.org/10.1016/j.rse.2013.05.021" TargetMode="External" /><Relationship Type="http://schemas.openxmlformats.org/officeDocument/2006/relationships/hyperlink" Id="rId59" Target="https://doi.org/10.1016/j.rse.2014.01.028" TargetMode="External" /><Relationship Type="http://schemas.openxmlformats.org/officeDocument/2006/relationships/hyperlink" Id="rId46"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0" Target="https://github.com/EcoClimLab/vertical-thermal-review/issues/29" TargetMode="External" /><Relationship Type="http://schemas.openxmlformats.org/officeDocument/2006/relationships/hyperlink" Id="rId63"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4"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2021-06-29T12:31:01Z</dcterms:created>
  <dcterms:modified xsi:type="dcterms:W3CDTF">2021-06-29T12:31:01Z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